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0B37" w14:textId="1B343729" w:rsidR="000000E7" w:rsidRPr="008401EF" w:rsidRDefault="000000E7" w:rsidP="000000E7">
      <w:pPr>
        <w:pStyle w:val="ListParagraph"/>
        <w:spacing w:line="276" w:lineRule="auto"/>
        <w:jc w:val="center"/>
        <w:rPr>
          <w:rFonts w:ascii="Calibri" w:hAnsi="Calibri"/>
          <w:b/>
          <w:sz w:val="22"/>
        </w:rPr>
      </w:pPr>
      <w:r w:rsidRPr="008401EF">
        <w:rPr>
          <w:rFonts w:ascii="Calibri" w:hAnsi="Calibri"/>
          <w:b/>
          <w:sz w:val="22"/>
        </w:rPr>
        <w:t>Terms of Reference for the UN Network on Migration</w:t>
      </w:r>
      <w:r>
        <w:rPr>
          <w:rFonts w:ascii="Calibri" w:hAnsi="Calibri"/>
          <w:b/>
          <w:sz w:val="22"/>
        </w:rPr>
        <w:t xml:space="preserve"> in Ethiopia</w:t>
      </w:r>
    </w:p>
    <w:p w14:paraId="0E37A347" w14:textId="77777777" w:rsidR="000000E7" w:rsidRPr="000000E7" w:rsidRDefault="000000E7" w:rsidP="000000E7">
      <w:pPr>
        <w:spacing w:after="0"/>
        <w:jc w:val="both"/>
        <w:outlineLvl w:val="0"/>
        <w:rPr>
          <w:rFonts w:ascii="Calibri" w:eastAsia="Calibri" w:hAnsi="Calibri" w:cs="Times New Roman"/>
          <w:b/>
          <w:bCs/>
        </w:rPr>
      </w:pPr>
      <w:r w:rsidRPr="000000E7">
        <w:rPr>
          <w:rFonts w:ascii="Calibri" w:eastAsia="Calibri" w:hAnsi="Calibri" w:cs="Times New Roman"/>
          <w:b/>
          <w:bCs/>
        </w:rPr>
        <w:t>Mission statement</w:t>
      </w:r>
    </w:p>
    <w:p w14:paraId="077FA1FB" w14:textId="77777777" w:rsidR="000000E7" w:rsidRPr="000000E7" w:rsidRDefault="000000E7" w:rsidP="000000E7">
      <w:pPr>
        <w:contextualSpacing/>
        <w:jc w:val="both"/>
        <w:outlineLvl w:val="0"/>
        <w:rPr>
          <w:rFonts w:ascii="Calibri" w:eastAsia="Calibri" w:hAnsi="Calibri" w:cs="Times New Roman"/>
        </w:rPr>
      </w:pPr>
    </w:p>
    <w:p w14:paraId="4675BCBA" w14:textId="77777777" w:rsidR="000000E7" w:rsidRPr="000000E7" w:rsidRDefault="000000E7" w:rsidP="000000E7">
      <w:pPr>
        <w:contextualSpacing/>
        <w:jc w:val="both"/>
        <w:outlineLvl w:val="0"/>
        <w:rPr>
          <w:rFonts w:ascii="Calibri" w:eastAsia="Calibri" w:hAnsi="Calibri" w:cs="Times New Roman"/>
        </w:rPr>
      </w:pPr>
      <w:r w:rsidRPr="000000E7">
        <w:rPr>
          <w:rFonts w:ascii="Calibri" w:eastAsia="Calibri" w:hAnsi="Calibri" w:cs="Times New Roman"/>
        </w:rPr>
        <w:t>The purpose of the UN Migration Network in Ethiopia (hereinafter referred to as the Network) is to ensure effective, timely and coordinated system-wide support to the Government of Ethiopia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to ensure safe, orderly and regular migration, and to respect, protect and promote the rights and wellbeing of migrants and their families as well as communities of origin, transit and destination countries through a well-coordinated and inclusive UN system. </w:t>
      </w:r>
    </w:p>
    <w:p w14:paraId="2DD5FB4C" w14:textId="77777777" w:rsidR="000000E7" w:rsidRPr="000000E7" w:rsidRDefault="000000E7" w:rsidP="000000E7">
      <w:pPr>
        <w:contextualSpacing/>
        <w:jc w:val="both"/>
        <w:outlineLvl w:val="0"/>
        <w:rPr>
          <w:rFonts w:ascii="Calibri" w:eastAsia="Calibri" w:hAnsi="Calibri" w:cs="Times New Roman"/>
        </w:rPr>
      </w:pPr>
    </w:p>
    <w:p w14:paraId="05165047" w14:textId="77777777" w:rsidR="000000E7" w:rsidRPr="000000E7" w:rsidRDefault="000000E7" w:rsidP="000000E7">
      <w:pPr>
        <w:contextualSpacing/>
        <w:jc w:val="both"/>
        <w:outlineLvl w:val="0"/>
        <w:rPr>
          <w:rFonts w:ascii="Calibri" w:eastAsia="Calibri" w:hAnsi="Calibri" w:cs="Times New Roman"/>
        </w:rPr>
      </w:pPr>
      <w:r w:rsidRPr="000000E7">
        <w:rPr>
          <w:rFonts w:ascii="Calibri" w:eastAsia="Calibri" w:hAnsi="Calibri" w:cs="Times New Roman"/>
        </w:rPr>
        <w:t>The Network will serve as a platform for joint UN system advocacy and as an interface with other stakeholders on pertinent migration issues in Ethiopia.</w:t>
      </w:r>
    </w:p>
    <w:p w14:paraId="44127A13" w14:textId="77777777" w:rsidR="000000E7" w:rsidRPr="000000E7" w:rsidRDefault="000000E7" w:rsidP="000000E7">
      <w:pPr>
        <w:contextualSpacing/>
        <w:jc w:val="both"/>
        <w:outlineLvl w:val="0"/>
        <w:rPr>
          <w:rFonts w:ascii="Calibri" w:eastAsia="Calibri" w:hAnsi="Calibri" w:cs="Times New Roman"/>
          <w:b/>
          <w:bCs/>
        </w:rPr>
      </w:pPr>
      <w:bookmarkStart w:id="0" w:name="_GoBack"/>
      <w:bookmarkEnd w:id="0"/>
    </w:p>
    <w:p w14:paraId="13E21348"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Objectives</w:t>
      </w:r>
    </w:p>
    <w:p w14:paraId="630A659B" w14:textId="77777777" w:rsidR="000000E7" w:rsidRPr="000000E7" w:rsidRDefault="000000E7" w:rsidP="000000E7">
      <w:pPr>
        <w:contextualSpacing/>
        <w:jc w:val="both"/>
        <w:rPr>
          <w:rFonts w:ascii="Calibri" w:eastAsia="Calibri" w:hAnsi="Calibri" w:cs="Times New Roman"/>
          <w:b/>
          <w:bCs/>
        </w:rPr>
      </w:pPr>
    </w:p>
    <w:p w14:paraId="20E8CAD8" w14:textId="77777777" w:rsidR="000000E7" w:rsidRPr="000000E7" w:rsidRDefault="000000E7" w:rsidP="000000E7">
      <w:pPr>
        <w:contextualSpacing/>
        <w:jc w:val="both"/>
        <w:rPr>
          <w:rFonts w:ascii="Calibri" w:eastAsia="Calibri" w:hAnsi="Calibri" w:cs="Times New Roman"/>
        </w:rPr>
      </w:pPr>
      <w:r w:rsidRPr="000000E7">
        <w:rPr>
          <w:rFonts w:ascii="Calibri" w:eastAsia="Calibri" w:hAnsi="Calibri" w:cs="Times New Roman"/>
        </w:rPr>
        <w:t>The objectives of the Network are to:</w:t>
      </w:r>
    </w:p>
    <w:p w14:paraId="1DBA8AA6" w14:textId="77777777" w:rsidR="000000E7" w:rsidRPr="000000E7" w:rsidRDefault="000000E7" w:rsidP="000000E7">
      <w:pPr>
        <w:contextualSpacing/>
        <w:jc w:val="both"/>
        <w:rPr>
          <w:rFonts w:ascii="Calibri" w:eastAsia="Calibri" w:hAnsi="Calibri" w:cs="Times New Roman"/>
          <w:b/>
          <w:bCs/>
        </w:rPr>
      </w:pPr>
    </w:p>
    <w:p w14:paraId="1865D567"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Ensure effective, timely and coordinated UN Country Team (UNCT) support to the Federal Democratic Republic of Ethiopia in its implementation, follow up and review of the Global Compact for Safe, Orderly and Regular Migration (GCM), for the rights and wellbeing of all migrants and their communities of destination, origin and transit;</w:t>
      </w:r>
    </w:p>
    <w:p w14:paraId="15B894C1"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 xml:space="preserve">Support the mobilization of coordinated and collaborative action on migration by the UNCT in accordance with the mandate and technical expertise of relevant UN </w:t>
      </w:r>
      <w:proofErr w:type="gramStart"/>
      <w:r w:rsidRPr="000000E7">
        <w:rPr>
          <w:rFonts w:ascii="Calibri" w:eastAsia="Calibri" w:hAnsi="Calibri" w:cs="Times New Roman"/>
        </w:rPr>
        <w:t>entities;</w:t>
      </w:r>
      <w:proofErr w:type="gramEnd"/>
    </w:p>
    <w:p w14:paraId="652F7CC3"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 xml:space="preserve">Prepare an annual workplan based upon national policies and strategic priorities, and consistent with the Government of Ethiopia’s commitments to international </w:t>
      </w:r>
      <w:proofErr w:type="gramStart"/>
      <w:r w:rsidRPr="000000E7">
        <w:rPr>
          <w:rFonts w:ascii="Calibri" w:eastAsia="Calibri" w:hAnsi="Calibri" w:cs="Times New Roman"/>
        </w:rPr>
        <w:t>law;</w:t>
      </w:r>
      <w:proofErr w:type="gramEnd"/>
    </w:p>
    <w:p w14:paraId="69D23E12"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 xml:space="preserve">Support the capacity building of the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as outlined in the GCM, including integrating migration priorities in national regulatory frameworks, development strategy, and </w:t>
      </w:r>
      <w:proofErr w:type="gramStart"/>
      <w:r w:rsidRPr="000000E7">
        <w:rPr>
          <w:rFonts w:ascii="Calibri" w:eastAsia="Calibri" w:hAnsi="Calibri" w:cs="Times New Roman"/>
        </w:rPr>
        <w:t>plans;</w:t>
      </w:r>
      <w:proofErr w:type="gramEnd"/>
    </w:p>
    <w:p w14:paraId="41A434B2"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 xml:space="preserve">Serve as a source of ideas, reliable data and information, analysis, and policy guidance on migration governance, based on Ethiopia’s migration context, priorities and governance </w:t>
      </w:r>
      <w:proofErr w:type="gramStart"/>
      <w:r w:rsidRPr="000000E7">
        <w:rPr>
          <w:rFonts w:ascii="Calibri" w:eastAsia="Calibri" w:hAnsi="Calibri" w:cs="Times New Roman"/>
        </w:rPr>
        <w:t>arrangements;</w:t>
      </w:r>
      <w:proofErr w:type="gramEnd"/>
    </w:p>
    <w:p w14:paraId="538669AE" w14:textId="77777777" w:rsidR="000000E7" w:rsidRPr="000000E7" w:rsidRDefault="000000E7" w:rsidP="000000E7">
      <w:pPr>
        <w:numPr>
          <w:ilvl w:val="0"/>
          <w:numId w:val="3"/>
        </w:numPr>
        <w:spacing w:after="0"/>
        <w:ind w:left="540"/>
        <w:jc w:val="both"/>
        <w:rPr>
          <w:rFonts w:ascii="Calibri" w:eastAsia="Calibri" w:hAnsi="Calibri" w:cs="Times New Roman"/>
        </w:rPr>
      </w:pPr>
      <w:r w:rsidRPr="000000E7">
        <w:rPr>
          <w:rFonts w:ascii="Calibri" w:eastAsia="Calibri" w:hAnsi="Calibri" w:cs="Times New Roman"/>
        </w:rPr>
        <w:t>Collaborate with the Resident Coordinator and the Global UN Network on Migration to support their accountability and reporting responsibilities to the Secretary-General on the implementation of the GCM.</w:t>
      </w:r>
    </w:p>
    <w:p w14:paraId="669109F5" w14:textId="77777777" w:rsidR="000000E7" w:rsidRPr="000000E7" w:rsidRDefault="000000E7" w:rsidP="000000E7">
      <w:pPr>
        <w:numPr>
          <w:ilvl w:val="0"/>
          <w:numId w:val="3"/>
        </w:numPr>
        <w:spacing w:after="0"/>
        <w:ind w:left="540"/>
        <w:jc w:val="both"/>
        <w:rPr>
          <w:rFonts w:ascii="Calibri" w:eastAsia="Calibri" w:hAnsi="Calibri" w:cs="Times New Roman"/>
        </w:rPr>
      </w:pPr>
      <w:r w:rsidRPr="000000E7">
        <w:rPr>
          <w:rFonts w:ascii="Calibri" w:eastAsia="Calibri" w:hAnsi="Calibri" w:cs="Times New Roman"/>
        </w:rPr>
        <w:t>Foster collaboration with other existing coordination mechanisms</w:t>
      </w:r>
      <w:r w:rsidRPr="000000E7">
        <w:rPr>
          <w:rFonts w:ascii="Calibri" w:eastAsia="Calibri" w:hAnsi="Calibri" w:cs="Times New Roman"/>
          <w:vertAlign w:val="superscript"/>
        </w:rPr>
        <w:footnoteReference w:id="1"/>
      </w:r>
      <w:r w:rsidRPr="000000E7">
        <w:rPr>
          <w:rFonts w:ascii="Calibri" w:eastAsia="Calibri" w:hAnsi="Calibri" w:cs="Times New Roman"/>
        </w:rPr>
        <w:t xml:space="preserve"> addressing migration-related issues to facilitate synergies and </w:t>
      </w:r>
      <w:proofErr w:type="gramStart"/>
      <w:r w:rsidRPr="000000E7">
        <w:rPr>
          <w:rFonts w:ascii="Calibri" w:eastAsia="Calibri" w:hAnsi="Calibri" w:cs="Times New Roman"/>
        </w:rPr>
        <w:t>complementarity;</w:t>
      </w:r>
      <w:proofErr w:type="gramEnd"/>
      <w:r w:rsidRPr="000000E7">
        <w:rPr>
          <w:rFonts w:ascii="Calibri" w:eastAsia="Calibri" w:hAnsi="Calibri" w:cs="Times New Roman"/>
        </w:rPr>
        <w:t xml:space="preserve">  </w:t>
      </w:r>
    </w:p>
    <w:p w14:paraId="6537DC5C"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t xml:space="preserve">Promote the ratification, implementation, domestication and application of relevant international, continental, and regional agreements relating to migration and the protection and promotion of rights of </w:t>
      </w:r>
      <w:proofErr w:type="gramStart"/>
      <w:r w:rsidRPr="000000E7">
        <w:rPr>
          <w:rFonts w:ascii="Calibri" w:eastAsia="Calibri" w:hAnsi="Calibri" w:cs="Times New Roman"/>
        </w:rPr>
        <w:t>migrants;</w:t>
      </w:r>
      <w:proofErr w:type="gramEnd"/>
    </w:p>
    <w:p w14:paraId="2B0DA5E4" w14:textId="77777777" w:rsidR="000000E7" w:rsidRPr="000000E7" w:rsidRDefault="000000E7" w:rsidP="000000E7">
      <w:pPr>
        <w:numPr>
          <w:ilvl w:val="0"/>
          <w:numId w:val="3"/>
        </w:numPr>
        <w:spacing w:after="120"/>
        <w:ind w:left="540"/>
        <w:jc w:val="both"/>
        <w:rPr>
          <w:rFonts w:ascii="Calibri" w:eastAsia="Calibri" w:hAnsi="Calibri" w:cs="Times New Roman"/>
        </w:rPr>
      </w:pPr>
      <w:r w:rsidRPr="000000E7">
        <w:rPr>
          <w:rFonts w:ascii="Calibri" w:eastAsia="Calibri" w:hAnsi="Calibri" w:cs="Times New Roman"/>
        </w:rPr>
        <w:lastRenderedPageBreak/>
        <w:t xml:space="preserve">Engage/collaborate with external partners, including migrants, civil society, migrant and diaspora organizations, faith-based organizations, local authorities and communities, the private sector, employers’ and workers’ organizations, trade unions, parliamentarians, National Human Rights Institutions, the International Red Cross and Red Crescent Movement, academia, the media and other relevant </w:t>
      </w:r>
      <w:r w:rsidRPr="000000E7">
        <w:rPr>
          <w:rFonts w:ascii="Calibri" w:eastAsia="Calibri" w:hAnsi="Calibri" w:cs="Calibri"/>
        </w:rPr>
        <w:t>stakeholders for the purpose of fostering a whole of society approach to migration governance.</w:t>
      </w:r>
    </w:p>
    <w:p w14:paraId="45A1E7F5" w14:textId="77777777" w:rsidR="000000E7" w:rsidRPr="000000E7" w:rsidRDefault="000000E7" w:rsidP="000000E7">
      <w:pPr>
        <w:contextualSpacing/>
        <w:jc w:val="both"/>
        <w:rPr>
          <w:rFonts w:ascii="Calibri" w:eastAsia="Calibri" w:hAnsi="Calibri" w:cs="Times New Roman"/>
          <w:b/>
          <w:bCs/>
        </w:rPr>
      </w:pPr>
    </w:p>
    <w:p w14:paraId="6F4C6A75"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Working Principles</w:t>
      </w:r>
    </w:p>
    <w:p w14:paraId="619CFD24" w14:textId="77777777" w:rsidR="000000E7" w:rsidRPr="000000E7" w:rsidRDefault="000000E7" w:rsidP="000000E7">
      <w:pPr>
        <w:contextualSpacing/>
        <w:jc w:val="both"/>
        <w:rPr>
          <w:rFonts w:ascii="Calibri" w:eastAsia="Calibri" w:hAnsi="Calibri" w:cs="Times New Roman"/>
          <w:b/>
          <w:bCs/>
        </w:rPr>
      </w:pPr>
    </w:p>
    <w:p w14:paraId="5EA84AFB" w14:textId="77777777" w:rsidR="000000E7" w:rsidRPr="000000E7" w:rsidRDefault="000000E7" w:rsidP="000000E7">
      <w:pPr>
        <w:contextualSpacing/>
        <w:jc w:val="both"/>
        <w:rPr>
          <w:rFonts w:ascii="Calibri" w:eastAsia="Calibri" w:hAnsi="Calibri" w:cs="Times New Roman"/>
        </w:rPr>
      </w:pPr>
      <w:r w:rsidRPr="000000E7">
        <w:rPr>
          <w:rFonts w:ascii="Calibri" w:eastAsia="Calibri" w:hAnsi="Calibri" w:cs="Times New Roman"/>
        </w:rPr>
        <w:t xml:space="preserve">In its work, the Network will uphold the international principles of Human Rights, Migrants’ Rights, Children’s Rights, Women’s Rights and </w:t>
      </w:r>
      <w:proofErr w:type="spellStart"/>
      <w:r w:rsidRPr="000000E7">
        <w:rPr>
          <w:rFonts w:ascii="Calibri" w:eastAsia="Calibri" w:hAnsi="Calibri" w:cs="Times New Roman"/>
        </w:rPr>
        <w:t>labour</w:t>
      </w:r>
      <w:proofErr w:type="spellEnd"/>
      <w:r w:rsidRPr="000000E7">
        <w:rPr>
          <w:rFonts w:ascii="Calibri" w:eastAsia="Calibri" w:hAnsi="Calibri" w:cs="Times New Roman"/>
        </w:rPr>
        <w:t xml:space="preserve"> rights, in accordance with the UN Charter, international law, international </w:t>
      </w:r>
      <w:proofErr w:type="spellStart"/>
      <w:r w:rsidRPr="000000E7">
        <w:rPr>
          <w:rFonts w:ascii="Calibri" w:eastAsia="Calibri" w:hAnsi="Calibri" w:cs="Times New Roman"/>
        </w:rPr>
        <w:t>labour</w:t>
      </w:r>
      <w:proofErr w:type="spellEnd"/>
      <w:r w:rsidRPr="000000E7">
        <w:rPr>
          <w:rFonts w:ascii="Calibri" w:eastAsia="Calibri" w:hAnsi="Calibri" w:cs="Times New Roman"/>
        </w:rPr>
        <w:t xml:space="preserve"> standards, the Agenda 2030 for Sustainable Development, Agenda 2063 and the GCM. Implementation of Network activities will be guided by the following working principles:</w:t>
      </w:r>
    </w:p>
    <w:p w14:paraId="79517784" w14:textId="77777777" w:rsidR="000000E7" w:rsidRPr="000000E7" w:rsidRDefault="000000E7" w:rsidP="000000E7">
      <w:pPr>
        <w:contextualSpacing/>
        <w:jc w:val="both"/>
        <w:rPr>
          <w:rFonts w:ascii="Calibri" w:eastAsia="Calibri" w:hAnsi="Calibri" w:cs="Times New Roman"/>
        </w:rPr>
      </w:pPr>
    </w:p>
    <w:p w14:paraId="4562F837"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Accountability</w:t>
      </w:r>
      <w:r w:rsidRPr="000000E7">
        <w:rPr>
          <w:rFonts w:ascii="Calibri" w:eastAsia="Calibri" w:hAnsi="Calibri" w:cs="Times New Roman"/>
        </w:rPr>
        <w:t xml:space="preserve">: The Network and its members have the responsibility to implement their decisions as agreed and will be accountable to the UN Resident Coordinator (RC), and </w:t>
      </w:r>
      <w:proofErr w:type="gramStart"/>
      <w:r w:rsidRPr="000000E7">
        <w:rPr>
          <w:rFonts w:ascii="Calibri" w:eastAsia="Calibri" w:hAnsi="Calibri" w:cs="Times New Roman"/>
        </w:rPr>
        <w:t>UNCT;</w:t>
      </w:r>
      <w:proofErr w:type="gramEnd"/>
    </w:p>
    <w:p w14:paraId="00D93A2A"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Human rights-based, gender-responsive and child-sensitive approach</w:t>
      </w:r>
      <w:r w:rsidRPr="000000E7">
        <w:rPr>
          <w:rFonts w:ascii="Calibri" w:eastAsia="Calibri" w:hAnsi="Calibri" w:cs="Times New Roman"/>
        </w:rPr>
        <w:t xml:space="preserve">: The Network will uphold and advocate the laws and principles for the respect, protection, and fulfilment of the human and </w:t>
      </w:r>
      <w:proofErr w:type="spellStart"/>
      <w:r w:rsidRPr="000000E7">
        <w:rPr>
          <w:rFonts w:ascii="Calibri" w:eastAsia="Calibri" w:hAnsi="Calibri" w:cs="Times New Roman"/>
        </w:rPr>
        <w:t>labour</w:t>
      </w:r>
      <w:proofErr w:type="spellEnd"/>
      <w:r w:rsidRPr="000000E7">
        <w:rPr>
          <w:rFonts w:ascii="Calibri" w:eastAsia="Calibri" w:hAnsi="Calibri" w:cs="Times New Roman"/>
        </w:rPr>
        <w:t xml:space="preserve"> rights of all migrants, especially those in vulnerable situations, and communities in countries of origin, transit and destination countries;</w:t>
      </w:r>
    </w:p>
    <w:p w14:paraId="28990B1E" w14:textId="77777777" w:rsidR="000000E7" w:rsidRPr="000000E7" w:rsidRDefault="000000E7" w:rsidP="000000E7">
      <w:pPr>
        <w:numPr>
          <w:ilvl w:val="0"/>
          <w:numId w:val="5"/>
        </w:numPr>
        <w:spacing w:after="120"/>
        <w:ind w:left="540"/>
        <w:jc w:val="both"/>
        <w:rPr>
          <w:rFonts w:eastAsia="Times New Roman" w:cstheme="minorHAnsi"/>
          <w:lang w:val="en-GB"/>
        </w:rPr>
      </w:pPr>
      <w:r w:rsidRPr="000000E7">
        <w:rPr>
          <w:rFonts w:eastAsia="Calibri" w:cstheme="minorHAnsi"/>
          <w:b/>
          <w:bCs/>
        </w:rPr>
        <w:t xml:space="preserve">Rights-based approach to </w:t>
      </w:r>
      <w:proofErr w:type="spellStart"/>
      <w:r w:rsidRPr="000000E7">
        <w:rPr>
          <w:rFonts w:eastAsia="Calibri" w:cstheme="minorHAnsi"/>
          <w:b/>
          <w:bCs/>
        </w:rPr>
        <w:t>labour</w:t>
      </w:r>
      <w:proofErr w:type="spellEnd"/>
      <w:r w:rsidRPr="000000E7">
        <w:rPr>
          <w:rFonts w:eastAsia="Calibri" w:cstheme="minorHAnsi"/>
          <w:b/>
          <w:bCs/>
        </w:rPr>
        <w:t xml:space="preserve"> migration</w:t>
      </w:r>
      <w:r w:rsidRPr="000000E7">
        <w:rPr>
          <w:rFonts w:eastAsia="Calibri" w:cstheme="minorHAnsi"/>
        </w:rPr>
        <w:t>:</w:t>
      </w:r>
      <w:r w:rsidRPr="000000E7">
        <w:rPr>
          <w:rFonts w:eastAsia="Times New Roman" w:cstheme="minorHAnsi"/>
          <w:lang w:val="en-GB"/>
        </w:rPr>
        <w:t xml:space="preserve"> The Network will promote migrant workers’ right to obtain decent and productive work in conditions of freedom, equity, security, and human dignity. </w:t>
      </w:r>
    </w:p>
    <w:p w14:paraId="124C37AC"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Coherence</w:t>
      </w:r>
      <w:r w:rsidRPr="000000E7">
        <w:rPr>
          <w:rFonts w:ascii="Calibri" w:eastAsia="Calibri" w:hAnsi="Calibri" w:cs="Times New Roman"/>
        </w:rPr>
        <w:t xml:space="preserve">: The Network will draw from the mandate, technical expertise and experience of relevant entities within the UNCT in supporting GCM implementation and promoting the overall coherence of the UN’s work on </w:t>
      </w:r>
      <w:proofErr w:type="gramStart"/>
      <w:r w:rsidRPr="000000E7">
        <w:rPr>
          <w:rFonts w:ascii="Calibri" w:eastAsia="Calibri" w:hAnsi="Calibri" w:cs="Times New Roman"/>
        </w:rPr>
        <w:t>migration;</w:t>
      </w:r>
      <w:proofErr w:type="gramEnd"/>
    </w:p>
    <w:p w14:paraId="11008230"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Environmental sustainability and climate change awareness</w:t>
      </w:r>
      <w:r w:rsidRPr="000000E7">
        <w:rPr>
          <w:rFonts w:ascii="Calibri" w:eastAsia="Calibri" w:hAnsi="Calibri" w:cs="Times New Roman"/>
        </w:rPr>
        <w:t xml:space="preserve">: The Network will support and advocate for environmental sustainability and climate change </w:t>
      </w:r>
      <w:proofErr w:type="gramStart"/>
      <w:r w:rsidRPr="000000E7">
        <w:rPr>
          <w:rFonts w:ascii="Calibri" w:eastAsia="Calibri" w:hAnsi="Calibri" w:cs="Times New Roman"/>
        </w:rPr>
        <w:t>awareness;</w:t>
      </w:r>
      <w:proofErr w:type="gramEnd"/>
      <w:r w:rsidRPr="000000E7">
        <w:rPr>
          <w:rFonts w:ascii="Calibri" w:eastAsia="Calibri" w:hAnsi="Calibri" w:cs="Times New Roman"/>
        </w:rPr>
        <w:t xml:space="preserve"> </w:t>
      </w:r>
    </w:p>
    <w:p w14:paraId="5B8F2C36"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Unity of purpose</w:t>
      </w:r>
      <w:r w:rsidRPr="000000E7">
        <w:rPr>
          <w:rFonts w:ascii="Calibri" w:eastAsia="Calibri" w:hAnsi="Calibri" w:cs="Times New Roman"/>
        </w:rPr>
        <w:t xml:space="preserve">: All members of the Network will be jointly committed to its success, placing emphasis on the added value of their coordinated work and of collaborating to achieve common </w:t>
      </w:r>
      <w:proofErr w:type="gramStart"/>
      <w:r w:rsidRPr="000000E7">
        <w:rPr>
          <w:rFonts w:ascii="Calibri" w:eastAsia="Calibri" w:hAnsi="Calibri" w:cs="Times New Roman"/>
        </w:rPr>
        <w:t>goals;</w:t>
      </w:r>
      <w:proofErr w:type="gramEnd"/>
    </w:p>
    <w:p w14:paraId="1EA001BA"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Efficiency</w:t>
      </w:r>
      <w:r w:rsidRPr="000000E7">
        <w:rPr>
          <w:rFonts w:ascii="Calibri" w:eastAsia="Calibri" w:hAnsi="Calibri" w:cs="Times New Roman"/>
        </w:rPr>
        <w:t xml:space="preserve">: The Network will be fully aligned with existing UN System coordination mechanisms and will adopt a streamlined and efficient approach in all its </w:t>
      </w:r>
      <w:proofErr w:type="gramStart"/>
      <w:r w:rsidRPr="000000E7">
        <w:rPr>
          <w:rFonts w:ascii="Calibri" w:eastAsia="Calibri" w:hAnsi="Calibri" w:cs="Times New Roman"/>
        </w:rPr>
        <w:t>activities;</w:t>
      </w:r>
      <w:proofErr w:type="gramEnd"/>
    </w:p>
    <w:p w14:paraId="7B6F0027"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Inclusivity</w:t>
      </w:r>
      <w:r w:rsidRPr="000000E7">
        <w:rPr>
          <w:rFonts w:ascii="Calibri" w:eastAsia="Calibri" w:hAnsi="Calibri" w:cs="Times New Roman"/>
        </w:rPr>
        <w:t xml:space="preserve">: The Network, in its own working methods and in engaging others, will operate in an inclusive, systematic, predictable, and transparent </w:t>
      </w:r>
      <w:proofErr w:type="gramStart"/>
      <w:r w:rsidRPr="000000E7">
        <w:rPr>
          <w:rFonts w:ascii="Calibri" w:eastAsia="Calibri" w:hAnsi="Calibri" w:cs="Times New Roman"/>
        </w:rPr>
        <w:t>manner;</w:t>
      </w:r>
      <w:proofErr w:type="gramEnd"/>
    </w:p>
    <w:p w14:paraId="6C65D239"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Results-oriented</w:t>
      </w:r>
      <w:r w:rsidRPr="000000E7">
        <w:rPr>
          <w:rFonts w:ascii="Calibri" w:eastAsia="Calibri" w:hAnsi="Calibri" w:cs="Times New Roman"/>
        </w:rPr>
        <w:t xml:space="preserve">: The Network, through its annual workplan, will focus on supporting the progress of the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towards achieving implementation of the </w:t>
      </w:r>
      <w:proofErr w:type="gramStart"/>
      <w:r w:rsidRPr="000000E7">
        <w:rPr>
          <w:rFonts w:ascii="Calibri" w:eastAsia="Calibri" w:hAnsi="Calibri" w:cs="Times New Roman"/>
        </w:rPr>
        <w:t>GCM;</w:t>
      </w:r>
      <w:proofErr w:type="gramEnd"/>
    </w:p>
    <w:p w14:paraId="193ED0DE" w14:textId="77777777" w:rsidR="000000E7" w:rsidRPr="000000E7" w:rsidRDefault="000000E7" w:rsidP="000000E7">
      <w:pPr>
        <w:numPr>
          <w:ilvl w:val="0"/>
          <w:numId w:val="5"/>
        </w:numPr>
        <w:spacing w:after="120"/>
        <w:ind w:left="540"/>
        <w:jc w:val="both"/>
        <w:rPr>
          <w:rFonts w:ascii="Calibri" w:eastAsia="Calibri" w:hAnsi="Calibri" w:cs="Times New Roman"/>
        </w:rPr>
      </w:pPr>
      <w:r w:rsidRPr="000000E7">
        <w:rPr>
          <w:rFonts w:ascii="Calibri" w:eastAsia="Calibri" w:hAnsi="Calibri" w:cs="Times New Roman"/>
          <w:b/>
          <w:bCs/>
        </w:rPr>
        <w:t>Agility</w:t>
      </w:r>
      <w:r w:rsidRPr="000000E7">
        <w:rPr>
          <w:rFonts w:ascii="Calibri" w:eastAsia="Calibri" w:hAnsi="Calibri" w:cs="Times New Roman"/>
        </w:rPr>
        <w:t>: The Network will regularly review – both formally and informally – and where necessary recalibrate its methods and the focus of its work to ensure its impact is maximized; and</w:t>
      </w:r>
    </w:p>
    <w:p w14:paraId="19DF8761" w14:textId="77777777" w:rsidR="000000E7" w:rsidRPr="000000E7" w:rsidRDefault="000000E7" w:rsidP="000000E7">
      <w:pPr>
        <w:numPr>
          <w:ilvl w:val="0"/>
          <w:numId w:val="5"/>
        </w:numPr>
        <w:spacing w:after="0"/>
        <w:ind w:left="540"/>
        <w:jc w:val="both"/>
        <w:rPr>
          <w:rFonts w:ascii="Calibri" w:eastAsia="Calibri" w:hAnsi="Calibri" w:cs="Times New Roman"/>
        </w:rPr>
      </w:pPr>
      <w:r w:rsidRPr="000000E7">
        <w:rPr>
          <w:rFonts w:ascii="Calibri" w:eastAsia="Calibri" w:hAnsi="Calibri" w:cs="Times New Roman"/>
          <w:b/>
          <w:bCs/>
        </w:rPr>
        <w:lastRenderedPageBreak/>
        <w:t>Confidentiality and data protection</w:t>
      </w:r>
      <w:r w:rsidRPr="000000E7">
        <w:rPr>
          <w:rFonts w:ascii="Calibri" w:eastAsia="Calibri" w:hAnsi="Calibri" w:cs="Times New Roman"/>
        </w:rPr>
        <w:t>: The Network will uphold the principles of confidentiality and data protection in its interventions.</w:t>
      </w:r>
    </w:p>
    <w:p w14:paraId="2F594697" w14:textId="77777777" w:rsidR="000000E7" w:rsidRPr="000000E7" w:rsidRDefault="000000E7" w:rsidP="000000E7">
      <w:pPr>
        <w:contextualSpacing/>
        <w:jc w:val="both"/>
        <w:rPr>
          <w:rFonts w:ascii="Calibri" w:eastAsia="Calibri" w:hAnsi="Calibri" w:cs="Times New Roman"/>
          <w:b/>
          <w:bCs/>
        </w:rPr>
      </w:pPr>
    </w:p>
    <w:p w14:paraId="0EF5EB18"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Membership and structure</w:t>
      </w:r>
    </w:p>
    <w:p w14:paraId="0B48C233" w14:textId="77777777" w:rsidR="000000E7" w:rsidRPr="000000E7" w:rsidRDefault="000000E7" w:rsidP="000000E7">
      <w:pPr>
        <w:ind w:left="360"/>
        <w:contextualSpacing/>
        <w:jc w:val="both"/>
        <w:rPr>
          <w:rFonts w:ascii="Calibri" w:eastAsia="Calibri" w:hAnsi="Calibri" w:cs="Times New Roman"/>
        </w:rPr>
      </w:pPr>
    </w:p>
    <w:p w14:paraId="014EE723" w14:textId="77777777" w:rsidR="000000E7" w:rsidRPr="000000E7" w:rsidRDefault="000000E7" w:rsidP="000000E7">
      <w:pPr>
        <w:numPr>
          <w:ilvl w:val="0"/>
          <w:numId w:val="4"/>
        </w:numPr>
        <w:spacing w:before="240"/>
        <w:ind w:left="540"/>
        <w:jc w:val="both"/>
        <w:rPr>
          <w:rFonts w:ascii="Calibri" w:eastAsia="Calibri" w:hAnsi="Calibri" w:cs="Times New Roman"/>
        </w:rPr>
      </w:pPr>
      <w:r w:rsidRPr="000000E7">
        <w:rPr>
          <w:rFonts w:ascii="Calibri" w:eastAsia="Calibri" w:hAnsi="Calibri" w:cs="Times New Roman"/>
        </w:rPr>
        <w:t xml:space="preserve">The Network will consist of those members of the UN system who wish to be a part of it and for whom migration is of relevance to their mandate. An indicative list is provided in Annex I. </w:t>
      </w:r>
    </w:p>
    <w:p w14:paraId="4B05DD91" w14:textId="77777777" w:rsidR="000000E7" w:rsidRPr="000000E7" w:rsidRDefault="000000E7" w:rsidP="000000E7">
      <w:pPr>
        <w:numPr>
          <w:ilvl w:val="0"/>
          <w:numId w:val="4"/>
        </w:numPr>
        <w:spacing w:before="240"/>
        <w:ind w:left="540"/>
        <w:jc w:val="both"/>
        <w:rPr>
          <w:rFonts w:ascii="Calibri" w:eastAsia="Calibri" w:hAnsi="Calibri" w:cs="Times New Roman"/>
        </w:rPr>
      </w:pPr>
      <w:r w:rsidRPr="000000E7">
        <w:rPr>
          <w:rFonts w:ascii="Calibri" w:eastAsia="Calibri" w:hAnsi="Calibri" w:cs="Times New Roman"/>
        </w:rPr>
        <w:t xml:space="preserve">Within the Network, an Executive Committee comprised of those entities with clear mandates, technical expertise and capacity in migration-related fields will be established. </w:t>
      </w:r>
    </w:p>
    <w:p w14:paraId="3B11D1D4" w14:textId="77777777" w:rsidR="000000E7" w:rsidRPr="000000E7" w:rsidRDefault="000000E7" w:rsidP="000000E7">
      <w:pPr>
        <w:numPr>
          <w:ilvl w:val="0"/>
          <w:numId w:val="4"/>
        </w:numPr>
        <w:spacing w:before="240"/>
        <w:ind w:left="540"/>
        <w:jc w:val="both"/>
        <w:rPr>
          <w:rFonts w:ascii="Calibri" w:eastAsia="Calibri" w:hAnsi="Calibri" w:cs="Times New Roman"/>
        </w:rPr>
      </w:pPr>
      <w:r w:rsidRPr="000000E7">
        <w:rPr>
          <w:rFonts w:ascii="Calibri" w:eastAsia="Calibri" w:hAnsi="Calibri" w:cs="Times New Roman"/>
        </w:rPr>
        <w:t>Other UN system entities may become members of the Network upon approval by the Executive Committee.</w:t>
      </w:r>
    </w:p>
    <w:p w14:paraId="35AB8244" w14:textId="77777777" w:rsidR="000000E7" w:rsidRPr="000000E7" w:rsidRDefault="000000E7" w:rsidP="000000E7">
      <w:pPr>
        <w:numPr>
          <w:ilvl w:val="0"/>
          <w:numId w:val="4"/>
        </w:numPr>
        <w:spacing w:before="240"/>
        <w:ind w:left="540"/>
        <w:jc w:val="both"/>
        <w:rPr>
          <w:rFonts w:ascii="Calibri" w:eastAsia="Calibri" w:hAnsi="Calibri" w:cs="Times New Roman"/>
        </w:rPr>
      </w:pPr>
      <w:r w:rsidRPr="000000E7">
        <w:rPr>
          <w:rFonts w:ascii="Calibri" w:eastAsia="Calibri" w:hAnsi="Calibri" w:cs="Times New Roman"/>
        </w:rPr>
        <w:t>IOM will serve as the Coordinator and Secretariat of the Network.</w:t>
      </w:r>
    </w:p>
    <w:p w14:paraId="0FB132CA" w14:textId="77777777" w:rsidR="000000E7" w:rsidRPr="000000E7" w:rsidRDefault="000000E7" w:rsidP="000000E7">
      <w:pPr>
        <w:numPr>
          <w:ilvl w:val="0"/>
          <w:numId w:val="4"/>
        </w:numPr>
        <w:spacing w:before="240" w:after="0"/>
        <w:ind w:left="540"/>
        <w:jc w:val="both"/>
        <w:rPr>
          <w:rFonts w:ascii="Calibri" w:eastAsia="Calibri" w:hAnsi="Calibri" w:cs="Times New Roman"/>
        </w:rPr>
      </w:pPr>
      <w:r w:rsidRPr="000000E7">
        <w:rPr>
          <w:rFonts w:ascii="Calibri" w:eastAsia="Calibri" w:hAnsi="Calibri" w:cs="Times New Roman"/>
        </w:rPr>
        <w:t>When necessary, results-based thematic working groups will be established to address specific work streams.</w:t>
      </w:r>
    </w:p>
    <w:p w14:paraId="1BF618D2" w14:textId="77777777" w:rsidR="000000E7" w:rsidRPr="000000E7" w:rsidRDefault="000000E7" w:rsidP="000000E7">
      <w:pPr>
        <w:contextualSpacing/>
        <w:jc w:val="both"/>
        <w:rPr>
          <w:rFonts w:ascii="Calibri" w:eastAsia="Calibri" w:hAnsi="Calibri" w:cs="Times New Roman"/>
        </w:rPr>
      </w:pPr>
    </w:p>
    <w:p w14:paraId="4B22F4EC"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Decision-making</w:t>
      </w:r>
    </w:p>
    <w:p w14:paraId="171AEA43" w14:textId="77777777" w:rsidR="000000E7" w:rsidRPr="000000E7" w:rsidRDefault="000000E7" w:rsidP="000000E7">
      <w:pPr>
        <w:contextualSpacing/>
        <w:jc w:val="both"/>
        <w:rPr>
          <w:rFonts w:ascii="Calibri" w:eastAsia="Calibri" w:hAnsi="Calibri" w:cs="Times New Roman"/>
        </w:rPr>
      </w:pPr>
    </w:p>
    <w:p w14:paraId="7E99CEB9" w14:textId="77777777" w:rsidR="000000E7" w:rsidRPr="000000E7" w:rsidRDefault="000000E7" w:rsidP="000000E7">
      <w:pPr>
        <w:spacing w:before="240"/>
        <w:contextualSpacing/>
        <w:jc w:val="both"/>
        <w:rPr>
          <w:rFonts w:ascii="Calibri" w:eastAsia="Calibri" w:hAnsi="Calibri" w:cs="Times New Roman"/>
        </w:rPr>
      </w:pPr>
      <w:r w:rsidRPr="000000E7">
        <w:rPr>
          <w:rFonts w:ascii="Calibri" w:eastAsia="Calibri" w:hAnsi="Calibri" w:cs="Times New Roman"/>
        </w:rPr>
        <w:t xml:space="preserve">The Network will </w:t>
      </w:r>
      <w:proofErr w:type="spellStart"/>
      <w:r w:rsidRPr="000000E7">
        <w:rPr>
          <w:rFonts w:ascii="Calibri" w:eastAsia="Calibri" w:hAnsi="Calibri" w:cs="Times New Roman"/>
        </w:rPr>
        <w:t>endeavour</w:t>
      </w:r>
      <w:proofErr w:type="spellEnd"/>
      <w:r w:rsidRPr="000000E7">
        <w:rPr>
          <w:rFonts w:ascii="Calibri" w:eastAsia="Calibri" w:hAnsi="Calibri" w:cs="Times New Roman"/>
        </w:rPr>
        <w:t xml:space="preserve"> to take all decisions by consensus of members. Decisions of the Network will be made by the Executive Committee. In case consensus is not reached, the matter will be tabled to the UNCT. </w:t>
      </w:r>
    </w:p>
    <w:p w14:paraId="6D9C8CDC" w14:textId="77777777" w:rsidR="000000E7" w:rsidRPr="000000E7" w:rsidRDefault="000000E7" w:rsidP="000000E7">
      <w:pPr>
        <w:contextualSpacing/>
        <w:jc w:val="both"/>
        <w:rPr>
          <w:rFonts w:ascii="Calibri" w:eastAsia="Calibri" w:hAnsi="Calibri" w:cs="Times New Roman"/>
        </w:rPr>
      </w:pPr>
    </w:p>
    <w:p w14:paraId="29D4C54A"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Coordinator</w:t>
      </w:r>
    </w:p>
    <w:p w14:paraId="62A17AFA" w14:textId="77777777" w:rsidR="000000E7" w:rsidRPr="000000E7" w:rsidRDefault="000000E7" w:rsidP="000000E7">
      <w:pPr>
        <w:contextualSpacing/>
        <w:jc w:val="both"/>
        <w:rPr>
          <w:rFonts w:ascii="Calibri" w:eastAsia="Calibri" w:hAnsi="Calibri" w:cs="Times New Roman"/>
        </w:rPr>
      </w:pPr>
    </w:p>
    <w:p w14:paraId="67F7B384" w14:textId="77777777" w:rsidR="000000E7" w:rsidRPr="000000E7" w:rsidRDefault="000000E7" w:rsidP="000000E7">
      <w:pPr>
        <w:jc w:val="both"/>
        <w:rPr>
          <w:rFonts w:ascii="Calibri" w:eastAsia="Calibri" w:hAnsi="Calibri" w:cs="Times New Roman"/>
        </w:rPr>
      </w:pPr>
      <w:r w:rsidRPr="000000E7">
        <w:rPr>
          <w:rFonts w:ascii="Calibri" w:eastAsia="Calibri" w:hAnsi="Calibri" w:cs="Times New Roman"/>
        </w:rPr>
        <w:t>The Network Coordinator will perform the following functions:</w:t>
      </w:r>
    </w:p>
    <w:p w14:paraId="24AEC1F8"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t xml:space="preserve">Convene and chair Network meetings to foster collaboration and consensus among the members in all aspects and ensure effective coordination on joint </w:t>
      </w:r>
      <w:proofErr w:type="gramStart"/>
      <w:r w:rsidRPr="000000E7">
        <w:rPr>
          <w:rFonts w:ascii="Calibri" w:eastAsia="Calibri" w:hAnsi="Calibri" w:cs="Times New Roman"/>
        </w:rPr>
        <w:t>activities;</w:t>
      </w:r>
      <w:proofErr w:type="gramEnd"/>
    </w:p>
    <w:p w14:paraId="5F5419F6"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t xml:space="preserve">Work with Network members to identify priorities and opportunities for action by the Network, focusing on the added value of coordinated </w:t>
      </w:r>
      <w:proofErr w:type="gramStart"/>
      <w:r w:rsidRPr="000000E7">
        <w:rPr>
          <w:rFonts w:ascii="Calibri" w:eastAsia="Calibri" w:hAnsi="Calibri" w:cs="Times New Roman"/>
        </w:rPr>
        <w:t>work;</w:t>
      </w:r>
      <w:proofErr w:type="gramEnd"/>
    </w:p>
    <w:p w14:paraId="3874EE86"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t xml:space="preserve">Liaise with the RC,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and the Global UN Network on Migration on implementation of UN system capacity building projects by The Network in line with GCM objectives, country plans, and the capacity building mechanism;</w:t>
      </w:r>
      <w:r w:rsidRPr="000000E7">
        <w:rPr>
          <w:rFonts w:ascii="Calibri" w:eastAsia="Calibri" w:hAnsi="Calibri" w:cs="Times New Roman"/>
          <w:vertAlign w:val="superscript"/>
        </w:rPr>
        <w:footnoteReference w:id="2"/>
      </w:r>
    </w:p>
    <w:p w14:paraId="78EF63B1"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t xml:space="preserve">Facilitate regular interaction between the members of the Executive </w:t>
      </w:r>
      <w:proofErr w:type="gramStart"/>
      <w:r w:rsidRPr="000000E7">
        <w:rPr>
          <w:rFonts w:ascii="Calibri" w:eastAsia="Calibri" w:hAnsi="Calibri" w:cs="Times New Roman"/>
        </w:rPr>
        <w:t>Committee;</w:t>
      </w:r>
      <w:proofErr w:type="gramEnd"/>
    </w:p>
    <w:p w14:paraId="12D0756A"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lastRenderedPageBreak/>
        <w:t xml:space="preserve">Provide periodic reports on Network activities to the UNCT, relevant UN system coordination structures, and the UN Network on </w:t>
      </w:r>
      <w:proofErr w:type="gramStart"/>
      <w:r w:rsidRPr="000000E7">
        <w:rPr>
          <w:rFonts w:ascii="Calibri" w:eastAsia="Calibri" w:hAnsi="Calibri" w:cs="Times New Roman"/>
        </w:rPr>
        <w:t>Migration;</w:t>
      </w:r>
      <w:proofErr w:type="gramEnd"/>
    </w:p>
    <w:p w14:paraId="62351D93" w14:textId="77777777" w:rsidR="000000E7" w:rsidRPr="000000E7" w:rsidRDefault="000000E7" w:rsidP="000000E7">
      <w:pPr>
        <w:numPr>
          <w:ilvl w:val="0"/>
          <w:numId w:val="2"/>
        </w:numPr>
        <w:spacing w:after="120"/>
        <w:ind w:left="720"/>
        <w:jc w:val="both"/>
        <w:rPr>
          <w:rFonts w:ascii="Calibri" w:eastAsia="Calibri" w:hAnsi="Calibri" w:cs="Times New Roman"/>
        </w:rPr>
      </w:pPr>
      <w:r w:rsidRPr="000000E7">
        <w:rPr>
          <w:rFonts w:ascii="Calibri" w:eastAsia="Calibri" w:hAnsi="Calibri" w:cs="Times New Roman"/>
        </w:rPr>
        <w:t xml:space="preserve">Provide regular briefings on Network activities to governmental and non-governmental coordination structures with which synergies are sought; and </w:t>
      </w:r>
    </w:p>
    <w:p w14:paraId="2ABC87D7" w14:textId="77777777" w:rsidR="000000E7" w:rsidRPr="000000E7" w:rsidRDefault="000000E7" w:rsidP="000000E7">
      <w:pPr>
        <w:numPr>
          <w:ilvl w:val="0"/>
          <w:numId w:val="2"/>
        </w:numPr>
        <w:spacing w:after="0"/>
        <w:ind w:left="720"/>
        <w:jc w:val="both"/>
        <w:rPr>
          <w:rFonts w:ascii="Calibri" w:eastAsia="Calibri" w:hAnsi="Calibri" w:cs="Times New Roman"/>
        </w:rPr>
      </w:pPr>
      <w:r w:rsidRPr="000000E7">
        <w:rPr>
          <w:rFonts w:ascii="Calibri" w:eastAsia="Calibri" w:hAnsi="Calibri" w:cs="Times New Roman"/>
        </w:rPr>
        <w:t>Ensure the provision of effective secretariat support for the Network.</w:t>
      </w:r>
    </w:p>
    <w:p w14:paraId="1DB40B1D" w14:textId="77777777" w:rsidR="000000E7" w:rsidRPr="000000E7" w:rsidRDefault="000000E7" w:rsidP="000000E7">
      <w:pPr>
        <w:contextualSpacing/>
        <w:jc w:val="both"/>
        <w:rPr>
          <w:rFonts w:ascii="Calibri" w:eastAsia="Calibri" w:hAnsi="Calibri" w:cs="Times New Roman"/>
        </w:rPr>
      </w:pPr>
    </w:p>
    <w:p w14:paraId="1F1B205E"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Executive Committee</w:t>
      </w:r>
    </w:p>
    <w:p w14:paraId="6EB57EE7" w14:textId="77777777" w:rsidR="000000E7" w:rsidRPr="000000E7" w:rsidRDefault="000000E7" w:rsidP="000000E7">
      <w:pPr>
        <w:contextualSpacing/>
        <w:jc w:val="both"/>
        <w:rPr>
          <w:rFonts w:ascii="Calibri" w:eastAsia="Calibri" w:hAnsi="Calibri" w:cs="Times New Roman"/>
          <w:b/>
          <w:bCs/>
        </w:rPr>
      </w:pPr>
    </w:p>
    <w:p w14:paraId="43D24C12" w14:textId="77777777" w:rsidR="000000E7" w:rsidRPr="000000E7" w:rsidRDefault="000000E7" w:rsidP="000000E7">
      <w:pPr>
        <w:numPr>
          <w:ilvl w:val="0"/>
          <w:numId w:val="1"/>
        </w:numPr>
        <w:jc w:val="both"/>
        <w:rPr>
          <w:rFonts w:ascii="Calibri" w:eastAsia="Calibri" w:hAnsi="Calibri" w:cs="Times New Roman"/>
        </w:rPr>
      </w:pPr>
      <w:r w:rsidRPr="000000E7">
        <w:rPr>
          <w:rFonts w:ascii="Calibri" w:eastAsia="Calibri" w:hAnsi="Calibri" w:cs="Times New Roman"/>
        </w:rPr>
        <w:t xml:space="preserve">Provide overall guidance to the work of the Network, setting strategic priorities to support the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in the effective implementation, follow-up and review of the GCM, including in the International Migration Review Forum established in the </w:t>
      </w:r>
      <w:proofErr w:type="gramStart"/>
      <w:r w:rsidRPr="000000E7">
        <w:rPr>
          <w:rFonts w:ascii="Calibri" w:eastAsia="Calibri" w:hAnsi="Calibri" w:cs="Times New Roman"/>
        </w:rPr>
        <w:t>GCM;</w:t>
      </w:r>
      <w:proofErr w:type="gramEnd"/>
    </w:p>
    <w:p w14:paraId="75BD1498" w14:textId="77777777" w:rsidR="000000E7" w:rsidRPr="000000E7" w:rsidRDefault="000000E7" w:rsidP="000000E7">
      <w:pPr>
        <w:numPr>
          <w:ilvl w:val="0"/>
          <w:numId w:val="1"/>
        </w:numPr>
        <w:jc w:val="both"/>
        <w:rPr>
          <w:rFonts w:ascii="Calibri" w:eastAsia="Calibri" w:hAnsi="Calibri" w:cs="Times New Roman"/>
        </w:rPr>
      </w:pPr>
      <w:r w:rsidRPr="000000E7">
        <w:rPr>
          <w:rFonts w:ascii="Calibri" w:eastAsia="Calibri" w:hAnsi="Calibri" w:cs="Times New Roman"/>
        </w:rPr>
        <w:t xml:space="preserve">Support IOM in coordinating the work of the Network, oversee coherent country-level Network support and ensure effective collaboration with existing coordination mechanisms and </w:t>
      </w:r>
      <w:proofErr w:type="gramStart"/>
      <w:r w:rsidRPr="000000E7">
        <w:rPr>
          <w:rFonts w:ascii="Calibri" w:eastAsia="Calibri" w:hAnsi="Calibri" w:cs="Times New Roman"/>
        </w:rPr>
        <w:t>stakeholders;</w:t>
      </w:r>
      <w:proofErr w:type="gramEnd"/>
      <w:r w:rsidRPr="000000E7">
        <w:rPr>
          <w:rFonts w:ascii="Calibri" w:eastAsia="Calibri" w:hAnsi="Calibri" w:cs="Times New Roman"/>
        </w:rPr>
        <w:t xml:space="preserve"> </w:t>
      </w:r>
    </w:p>
    <w:p w14:paraId="71CC050D" w14:textId="77777777" w:rsidR="000000E7" w:rsidRPr="000000E7" w:rsidRDefault="000000E7" w:rsidP="000000E7">
      <w:pPr>
        <w:numPr>
          <w:ilvl w:val="0"/>
          <w:numId w:val="1"/>
        </w:numPr>
        <w:jc w:val="both"/>
        <w:rPr>
          <w:rFonts w:ascii="Calibri" w:eastAsia="Calibri" w:hAnsi="Calibri" w:cs="Times New Roman"/>
        </w:rPr>
      </w:pPr>
      <w:r w:rsidRPr="000000E7">
        <w:rPr>
          <w:rFonts w:ascii="Calibri" w:eastAsia="Calibri" w:hAnsi="Calibri" w:cs="Times New Roman"/>
        </w:rPr>
        <w:t xml:space="preserve">Decide on the annual workplan for the Network in consultation with other members of the Network and develop collaborative processes by which to oversee its effectiveness and ongoing </w:t>
      </w:r>
      <w:proofErr w:type="gramStart"/>
      <w:r w:rsidRPr="000000E7">
        <w:rPr>
          <w:rFonts w:ascii="Calibri" w:eastAsia="Calibri" w:hAnsi="Calibri" w:cs="Times New Roman"/>
        </w:rPr>
        <w:t>relevance;</w:t>
      </w:r>
      <w:proofErr w:type="gramEnd"/>
      <w:r w:rsidRPr="000000E7">
        <w:rPr>
          <w:rFonts w:ascii="Calibri" w:eastAsia="Calibri" w:hAnsi="Calibri" w:cs="Times New Roman"/>
        </w:rPr>
        <w:t xml:space="preserve"> </w:t>
      </w:r>
    </w:p>
    <w:p w14:paraId="3AEAAB0D" w14:textId="77777777" w:rsidR="000000E7" w:rsidRPr="000000E7" w:rsidRDefault="000000E7" w:rsidP="000000E7">
      <w:pPr>
        <w:numPr>
          <w:ilvl w:val="0"/>
          <w:numId w:val="1"/>
        </w:numPr>
        <w:jc w:val="both"/>
        <w:rPr>
          <w:rFonts w:ascii="Calibri" w:eastAsia="Calibri" w:hAnsi="Calibri" w:cs="Times New Roman"/>
        </w:rPr>
      </w:pPr>
      <w:r w:rsidRPr="000000E7">
        <w:rPr>
          <w:rFonts w:ascii="Calibri" w:eastAsia="Calibri" w:hAnsi="Calibri" w:cs="Times New Roman"/>
        </w:rPr>
        <w:t xml:space="preserve">Determine the establishment, focus, composition, and workplans of Thematic Working Groups; and </w:t>
      </w:r>
    </w:p>
    <w:p w14:paraId="57B0D7C8" w14:textId="77777777" w:rsidR="000000E7" w:rsidRPr="000000E7" w:rsidRDefault="000000E7" w:rsidP="000000E7">
      <w:pPr>
        <w:numPr>
          <w:ilvl w:val="0"/>
          <w:numId w:val="1"/>
        </w:numPr>
        <w:spacing w:after="0"/>
        <w:jc w:val="both"/>
        <w:rPr>
          <w:rFonts w:ascii="Calibri" w:eastAsia="Calibri" w:hAnsi="Calibri" w:cs="Times New Roman"/>
        </w:rPr>
      </w:pPr>
      <w:r w:rsidRPr="000000E7">
        <w:rPr>
          <w:rFonts w:ascii="Calibri" w:eastAsia="Calibri" w:hAnsi="Calibri" w:cs="Times New Roman"/>
        </w:rPr>
        <w:t>Ensure the Network’s workplans and activities adhere to its</w:t>
      </w:r>
      <w:r w:rsidRPr="000000E7">
        <w:rPr>
          <w:rFonts w:ascii="Calibri" w:eastAsia="Calibri" w:hAnsi="Calibri" w:cs="Calibri"/>
          <w:color w:val="000000"/>
        </w:rPr>
        <w:t xml:space="preserve"> working</w:t>
      </w:r>
      <w:r w:rsidRPr="000000E7">
        <w:rPr>
          <w:rFonts w:ascii="Calibri" w:eastAsia="Calibri" w:hAnsi="Calibri" w:cs="Times New Roman"/>
        </w:rPr>
        <w:t xml:space="preserve"> principles. </w:t>
      </w:r>
    </w:p>
    <w:p w14:paraId="3652E721" w14:textId="77777777" w:rsidR="000000E7" w:rsidRPr="000000E7" w:rsidRDefault="000000E7" w:rsidP="000000E7">
      <w:pPr>
        <w:autoSpaceDE w:val="0"/>
        <w:autoSpaceDN w:val="0"/>
        <w:adjustRightInd w:val="0"/>
        <w:spacing w:after="0" w:line="240" w:lineRule="auto"/>
        <w:jc w:val="both"/>
        <w:rPr>
          <w:rFonts w:ascii="Calibri" w:eastAsia="Calibri" w:hAnsi="Calibri" w:cs="Calibri"/>
          <w:b/>
          <w:bCs/>
          <w:color w:val="000000"/>
        </w:rPr>
      </w:pPr>
    </w:p>
    <w:p w14:paraId="25799DCE" w14:textId="77777777" w:rsidR="000000E7" w:rsidRPr="000000E7" w:rsidRDefault="000000E7" w:rsidP="000000E7">
      <w:pPr>
        <w:autoSpaceDE w:val="0"/>
        <w:autoSpaceDN w:val="0"/>
        <w:adjustRightInd w:val="0"/>
        <w:spacing w:after="0" w:line="240" w:lineRule="auto"/>
        <w:jc w:val="both"/>
        <w:outlineLvl w:val="0"/>
        <w:rPr>
          <w:rFonts w:ascii="Calibri" w:eastAsia="Calibri" w:hAnsi="Calibri" w:cs="Calibri"/>
          <w:b/>
          <w:bCs/>
          <w:color w:val="000000"/>
        </w:rPr>
      </w:pPr>
    </w:p>
    <w:p w14:paraId="45A79FE2" w14:textId="77777777" w:rsidR="000000E7" w:rsidRPr="000000E7" w:rsidRDefault="000000E7" w:rsidP="000000E7">
      <w:pPr>
        <w:autoSpaceDE w:val="0"/>
        <w:autoSpaceDN w:val="0"/>
        <w:adjustRightInd w:val="0"/>
        <w:spacing w:after="0" w:line="240" w:lineRule="auto"/>
        <w:jc w:val="both"/>
        <w:outlineLvl w:val="0"/>
        <w:rPr>
          <w:rFonts w:ascii="Calibri" w:eastAsia="Calibri" w:hAnsi="Calibri" w:cs="Calibri"/>
          <w:b/>
          <w:bCs/>
          <w:color w:val="000000"/>
        </w:rPr>
      </w:pPr>
    </w:p>
    <w:p w14:paraId="4AAD75D8" w14:textId="77777777" w:rsidR="000000E7" w:rsidRPr="000000E7" w:rsidRDefault="000000E7" w:rsidP="000000E7">
      <w:pPr>
        <w:autoSpaceDE w:val="0"/>
        <w:autoSpaceDN w:val="0"/>
        <w:adjustRightInd w:val="0"/>
        <w:spacing w:after="0" w:line="240" w:lineRule="auto"/>
        <w:jc w:val="both"/>
        <w:outlineLvl w:val="0"/>
        <w:rPr>
          <w:rFonts w:ascii="Calibri" w:eastAsia="Calibri" w:hAnsi="Calibri" w:cs="Calibri"/>
          <w:b/>
          <w:bCs/>
          <w:color w:val="000000"/>
        </w:rPr>
      </w:pPr>
    </w:p>
    <w:p w14:paraId="7B8ECA03" w14:textId="77777777" w:rsidR="000000E7" w:rsidRPr="000000E7" w:rsidRDefault="000000E7" w:rsidP="000000E7">
      <w:pPr>
        <w:autoSpaceDE w:val="0"/>
        <w:autoSpaceDN w:val="0"/>
        <w:adjustRightInd w:val="0"/>
        <w:spacing w:after="0" w:line="240" w:lineRule="auto"/>
        <w:jc w:val="both"/>
        <w:outlineLvl w:val="0"/>
        <w:rPr>
          <w:rFonts w:ascii="Calibri" w:eastAsia="Calibri" w:hAnsi="Calibri" w:cs="Calibri"/>
          <w:b/>
          <w:bCs/>
          <w:color w:val="000000"/>
        </w:rPr>
      </w:pPr>
      <w:r w:rsidRPr="000000E7">
        <w:rPr>
          <w:rFonts w:ascii="Calibri" w:eastAsia="Calibri" w:hAnsi="Calibri" w:cs="Calibri"/>
          <w:b/>
          <w:bCs/>
          <w:color w:val="000000"/>
        </w:rPr>
        <w:t xml:space="preserve">Secretariat </w:t>
      </w:r>
    </w:p>
    <w:p w14:paraId="2FE8E088" w14:textId="77777777" w:rsidR="000000E7" w:rsidRPr="000000E7" w:rsidRDefault="000000E7" w:rsidP="000000E7">
      <w:pPr>
        <w:autoSpaceDE w:val="0"/>
        <w:autoSpaceDN w:val="0"/>
        <w:adjustRightInd w:val="0"/>
        <w:spacing w:after="0" w:line="240" w:lineRule="auto"/>
        <w:jc w:val="both"/>
        <w:rPr>
          <w:rFonts w:ascii="Calibri" w:eastAsia="Calibri" w:hAnsi="Calibri" w:cs="Calibri"/>
          <w:color w:val="000000"/>
        </w:rPr>
      </w:pPr>
    </w:p>
    <w:p w14:paraId="13FA9C99"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Calibri"/>
          <w:color w:val="000000"/>
        </w:rPr>
        <w:t xml:space="preserve">Provide </w:t>
      </w:r>
      <w:r w:rsidRPr="000000E7">
        <w:rPr>
          <w:rFonts w:ascii="Calibri" w:eastAsia="Calibri" w:hAnsi="Calibri" w:cs="Times New Roman"/>
        </w:rPr>
        <w:t xml:space="preserve">support to all constituent parts of the Network in the discharge of their </w:t>
      </w:r>
      <w:proofErr w:type="gramStart"/>
      <w:r w:rsidRPr="000000E7">
        <w:rPr>
          <w:rFonts w:ascii="Calibri" w:eastAsia="Calibri" w:hAnsi="Calibri" w:cs="Times New Roman"/>
        </w:rPr>
        <w:t>functions;</w:t>
      </w:r>
      <w:proofErr w:type="gramEnd"/>
    </w:p>
    <w:p w14:paraId="10564F3C"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Coordinate the preparation of the annual workplan for the Network, in close collaboration with Network </w:t>
      </w:r>
      <w:proofErr w:type="gramStart"/>
      <w:r w:rsidRPr="000000E7">
        <w:rPr>
          <w:rFonts w:ascii="Calibri" w:eastAsia="Calibri" w:hAnsi="Calibri" w:cs="Times New Roman"/>
        </w:rPr>
        <w:t>members;</w:t>
      </w:r>
      <w:proofErr w:type="gramEnd"/>
    </w:p>
    <w:p w14:paraId="5A2A665F"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Support collaboration between all constituent parts of the Network and between the Network members and existing UN coordination mechanisms, as well as external partners, within the framework of the Network’s workplan and available </w:t>
      </w:r>
      <w:proofErr w:type="gramStart"/>
      <w:r w:rsidRPr="000000E7">
        <w:rPr>
          <w:rFonts w:ascii="Calibri" w:eastAsia="Calibri" w:hAnsi="Calibri" w:cs="Times New Roman"/>
        </w:rPr>
        <w:t>resources;</w:t>
      </w:r>
      <w:proofErr w:type="gramEnd"/>
    </w:p>
    <w:p w14:paraId="27A61F7B"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Collage and suggest issues for action within the </w:t>
      </w:r>
      <w:proofErr w:type="gramStart"/>
      <w:r w:rsidRPr="000000E7">
        <w:rPr>
          <w:rFonts w:ascii="Calibri" w:eastAsia="Calibri" w:hAnsi="Calibri" w:cs="Times New Roman"/>
        </w:rPr>
        <w:t>Network;</w:t>
      </w:r>
      <w:proofErr w:type="gramEnd"/>
    </w:p>
    <w:p w14:paraId="2B128AC6"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Facilitate the Network’s support to the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through the capacity building </w:t>
      </w:r>
      <w:proofErr w:type="gramStart"/>
      <w:r w:rsidRPr="000000E7">
        <w:rPr>
          <w:rFonts w:ascii="Calibri" w:eastAsia="Calibri" w:hAnsi="Calibri" w:cs="Times New Roman"/>
        </w:rPr>
        <w:t>mechanism;</w:t>
      </w:r>
      <w:proofErr w:type="gramEnd"/>
    </w:p>
    <w:p w14:paraId="0162A6A6"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Coordinate the preparation of the Network’s periodic reports to the UNCT and </w:t>
      </w:r>
      <w:proofErr w:type="spellStart"/>
      <w:r w:rsidRPr="000000E7">
        <w:rPr>
          <w:rFonts w:ascii="Calibri" w:eastAsia="Calibri" w:hAnsi="Calibri" w:cs="Times New Roman"/>
        </w:rPr>
        <w:t>GoE</w:t>
      </w:r>
      <w:proofErr w:type="spellEnd"/>
      <w:r w:rsidRPr="000000E7">
        <w:rPr>
          <w:rFonts w:ascii="Calibri" w:eastAsia="Calibri" w:hAnsi="Calibri" w:cs="Times New Roman"/>
        </w:rPr>
        <w:t xml:space="preserve">, in close collaboration with the Executive </w:t>
      </w:r>
      <w:proofErr w:type="gramStart"/>
      <w:r w:rsidRPr="000000E7">
        <w:rPr>
          <w:rFonts w:ascii="Calibri" w:eastAsia="Calibri" w:hAnsi="Calibri" w:cs="Times New Roman"/>
        </w:rPr>
        <w:t>Committee;</w:t>
      </w:r>
      <w:proofErr w:type="gramEnd"/>
      <w:r w:rsidRPr="000000E7">
        <w:rPr>
          <w:rFonts w:ascii="Calibri" w:eastAsia="Calibri" w:hAnsi="Calibri" w:cs="Times New Roman"/>
        </w:rPr>
        <w:t xml:space="preserve"> </w:t>
      </w:r>
    </w:p>
    <w:p w14:paraId="409FE42E"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 xml:space="preserve">Organize the Network’s bi-monthly meeting and other additional </w:t>
      </w:r>
      <w:proofErr w:type="gramStart"/>
      <w:r w:rsidRPr="000000E7">
        <w:rPr>
          <w:rFonts w:ascii="Calibri" w:eastAsia="Calibri" w:hAnsi="Calibri" w:cs="Times New Roman"/>
        </w:rPr>
        <w:t>meetings;</w:t>
      </w:r>
      <w:proofErr w:type="gramEnd"/>
    </w:p>
    <w:p w14:paraId="51018331"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lastRenderedPageBreak/>
        <w:t xml:space="preserve">Prepare and disseminate minutes and records of meetings and decisions taken; and </w:t>
      </w:r>
    </w:p>
    <w:p w14:paraId="4212C2DF" w14:textId="77777777" w:rsidR="000000E7" w:rsidRPr="000000E7" w:rsidRDefault="000000E7" w:rsidP="000000E7">
      <w:pPr>
        <w:numPr>
          <w:ilvl w:val="0"/>
          <w:numId w:val="6"/>
        </w:numPr>
        <w:autoSpaceDE w:val="0"/>
        <w:autoSpaceDN w:val="0"/>
        <w:adjustRightInd w:val="0"/>
        <w:spacing w:after="120" w:line="240" w:lineRule="auto"/>
        <w:jc w:val="both"/>
        <w:rPr>
          <w:rFonts w:ascii="Calibri" w:eastAsia="Calibri" w:hAnsi="Calibri" w:cs="Times New Roman"/>
        </w:rPr>
      </w:pPr>
      <w:r w:rsidRPr="000000E7">
        <w:rPr>
          <w:rFonts w:ascii="Calibri" w:eastAsia="Calibri" w:hAnsi="Calibri" w:cs="Times New Roman"/>
        </w:rPr>
        <w:t>Monitor the implementation</w:t>
      </w:r>
      <w:r w:rsidRPr="000000E7">
        <w:rPr>
          <w:rFonts w:ascii="Calibri" w:eastAsia="Calibri" w:hAnsi="Calibri" w:cs="Calibri"/>
          <w:color w:val="000000"/>
        </w:rPr>
        <w:t xml:space="preserve"> of Network decisions.</w:t>
      </w:r>
    </w:p>
    <w:p w14:paraId="64CAB735" w14:textId="77777777" w:rsidR="000000E7" w:rsidRPr="000000E7" w:rsidRDefault="000000E7" w:rsidP="000000E7">
      <w:pPr>
        <w:autoSpaceDE w:val="0"/>
        <w:autoSpaceDN w:val="0"/>
        <w:adjustRightInd w:val="0"/>
        <w:spacing w:after="120" w:line="240" w:lineRule="auto"/>
        <w:ind w:left="720"/>
        <w:jc w:val="both"/>
        <w:rPr>
          <w:rFonts w:ascii="Calibri" w:eastAsia="Calibri" w:hAnsi="Calibri" w:cs="Times New Roman"/>
        </w:rPr>
      </w:pPr>
    </w:p>
    <w:p w14:paraId="4FE3500F"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Frequency and format of meetings</w:t>
      </w:r>
    </w:p>
    <w:p w14:paraId="5E832730" w14:textId="77777777" w:rsidR="000000E7" w:rsidRPr="000000E7" w:rsidRDefault="000000E7" w:rsidP="000000E7">
      <w:pPr>
        <w:contextualSpacing/>
        <w:jc w:val="both"/>
        <w:rPr>
          <w:rFonts w:ascii="Calibri" w:eastAsia="Calibri" w:hAnsi="Calibri" w:cs="Times New Roman"/>
          <w:b/>
          <w:bCs/>
        </w:rPr>
      </w:pPr>
    </w:p>
    <w:p w14:paraId="6883512C" w14:textId="77777777" w:rsidR="000000E7" w:rsidRPr="000000E7" w:rsidRDefault="000000E7" w:rsidP="000000E7">
      <w:pPr>
        <w:numPr>
          <w:ilvl w:val="0"/>
          <w:numId w:val="7"/>
        </w:numPr>
        <w:spacing w:after="120"/>
        <w:jc w:val="both"/>
        <w:rPr>
          <w:rFonts w:ascii="Calibri" w:eastAsia="Calibri" w:hAnsi="Calibri" w:cs="Times New Roman"/>
        </w:rPr>
      </w:pPr>
      <w:r w:rsidRPr="000000E7">
        <w:rPr>
          <w:rFonts w:ascii="Calibri" w:eastAsia="Calibri" w:hAnsi="Calibri" w:cs="Times New Roman"/>
        </w:rPr>
        <w:t>The Network will meet on a bi-monthly basis.</w:t>
      </w:r>
      <w:r w:rsidRPr="000000E7">
        <w:rPr>
          <w:rFonts w:ascii="Calibri" w:eastAsia="Calibri" w:hAnsi="Calibri" w:cs="Times New Roman"/>
          <w:vertAlign w:val="superscript"/>
        </w:rPr>
        <w:footnoteReference w:id="3"/>
      </w:r>
      <w:r w:rsidRPr="000000E7">
        <w:rPr>
          <w:rFonts w:ascii="Calibri" w:eastAsia="Calibri" w:hAnsi="Calibri" w:cs="Times New Roman"/>
        </w:rPr>
        <w:t xml:space="preserve"> </w:t>
      </w:r>
    </w:p>
    <w:p w14:paraId="10CE050A" w14:textId="77777777" w:rsidR="000000E7" w:rsidRPr="000000E7" w:rsidRDefault="000000E7" w:rsidP="000000E7">
      <w:pPr>
        <w:numPr>
          <w:ilvl w:val="0"/>
          <w:numId w:val="7"/>
        </w:numPr>
        <w:spacing w:after="120"/>
        <w:jc w:val="both"/>
        <w:rPr>
          <w:rFonts w:ascii="Calibri" w:eastAsia="Calibri" w:hAnsi="Calibri" w:cs="Times New Roman"/>
        </w:rPr>
      </w:pPr>
      <w:r w:rsidRPr="000000E7">
        <w:rPr>
          <w:rFonts w:ascii="Calibri" w:eastAsia="Calibri" w:hAnsi="Calibri" w:cs="Times New Roman"/>
        </w:rPr>
        <w:t>The Network’s meeting will be open to representatives from other migration coordination platforms as well as government and non-governmental organizations engaged in migration governance.</w:t>
      </w:r>
      <w:r w:rsidRPr="000000E7">
        <w:rPr>
          <w:rFonts w:ascii="Calibri" w:eastAsia="Calibri" w:hAnsi="Calibri" w:cs="Times New Roman"/>
          <w:vertAlign w:val="superscript"/>
        </w:rPr>
        <w:footnoteReference w:id="4"/>
      </w:r>
      <w:r w:rsidRPr="000000E7">
        <w:rPr>
          <w:rFonts w:ascii="Calibri" w:eastAsia="Calibri" w:hAnsi="Calibri" w:cs="Times New Roman"/>
        </w:rPr>
        <w:t xml:space="preserve"> Meetings with external partners, including other coordination mechanisms addressing migration-related issues, government and non-governmental organizations may be held as necessary, as determined by the Executive Committee.</w:t>
      </w:r>
    </w:p>
    <w:p w14:paraId="4AA4145E" w14:textId="77777777" w:rsidR="000000E7" w:rsidRPr="000000E7" w:rsidRDefault="000000E7" w:rsidP="000000E7">
      <w:pPr>
        <w:numPr>
          <w:ilvl w:val="0"/>
          <w:numId w:val="7"/>
        </w:numPr>
        <w:spacing w:after="120"/>
        <w:jc w:val="both"/>
        <w:rPr>
          <w:rFonts w:ascii="Calibri" w:eastAsia="Calibri" w:hAnsi="Calibri" w:cs="Times New Roman"/>
        </w:rPr>
      </w:pPr>
      <w:r w:rsidRPr="000000E7">
        <w:rPr>
          <w:rFonts w:ascii="Calibri" w:eastAsia="Calibri" w:hAnsi="Calibri" w:cs="Times New Roman"/>
        </w:rPr>
        <w:t>The Network’s meetings will be held at the IOM Office in Addis Ababa.</w:t>
      </w:r>
    </w:p>
    <w:p w14:paraId="13AE3BC8" w14:textId="77777777" w:rsidR="000000E7" w:rsidRPr="000000E7" w:rsidRDefault="000000E7" w:rsidP="000000E7">
      <w:pPr>
        <w:numPr>
          <w:ilvl w:val="0"/>
          <w:numId w:val="7"/>
        </w:numPr>
        <w:spacing w:after="120"/>
        <w:jc w:val="both"/>
        <w:rPr>
          <w:rFonts w:ascii="Calibri" w:eastAsia="Calibri" w:hAnsi="Calibri" w:cs="Times New Roman"/>
        </w:rPr>
      </w:pPr>
      <w:r w:rsidRPr="000000E7">
        <w:rPr>
          <w:rFonts w:ascii="Calibri" w:eastAsia="Calibri" w:hAnsi="Calibri" w:cs="Times New Roman"/>
        </w:rPr>
        <w:t xml:space="preserve">The Coordinator of the Network, with support of the Executive Committee and in consultation with the Network members, will convene an Annual Meeting of the full membership of the Network. The Annual meeting will facilitate, among other things, review of progress on the Network’s workplans, identification of opportunities to enhance coordination and collaboration, and discussion on emerging challenges and opportunities and decisions thereon. </w:t>
      </w:r>
    </w:p>
    <w:p w14:paraId="1E383522" w14:textId="77777777" w:rsidR="000000E7" w:rsidRPr="000000E7" w:rsidRDefault="000000E7" w:rsidP="000000E7">
      <w:pPr>
        <w:numPr>
          <w:ilvl w:val="0"/>
          <w:numId w:val="7"/>
        </w:numPr>
        <w:spacing w:after="0"/>
        <w:jc w:val="both"/>
        <w:rPr>
          <w:rFonts w:ascii="Calibri" w:eastAsia="Calibri" w:hAnsi="Calibri" w:cs="Times New Roman"/>
        </w:rPr>
      </w:pPr>
      <w:r w:rsidRPr="000000E7">
        <w:rPr>
          <w:rFonts w:ascii="Calibri" w:eastAsia="Calibri" w:hAnsi="Calibri" w:cs="Times New Roman"/>
        </w:rPr>
        <w:t>The Executive Committee can call for extraordinary meetings of the Network when necessary.</w:t>
      </w:r>
    </w:p>
    <w:p w14:paraId="6D5B2C25" w14:textId="77777777" w:rsidR="000000E7" w:rsidRPr="000000E7" w:rsidRDefault="000000E7" w:rsidP="000000E7">
      <w:pPr>
        <w:spacing w:before="240" w:after="0"/>
        <w:contextualSpacing/>
        <w:jc w:val="both"/>
        <w:outlineLvl w:val="0"/>
        <w:rPr>
          <w:rFonts w:ascii="Calibri" w:eastAsia="Calibri" w:hAnsi="Calibri" w:cs="Times New Roman"/>
          <w:b/>
          <w:bCs/>
        </w:rPr>
      </w:pPr>
      <w:r w:rsidRPr="000000E7">
        <w:rPr>
          <w:rFonts w:ascii="Calibri" w:eastAsia="Calibri" w:hAnsi="Calibri" w:cs="Times New Roman"/>
          <w:b/>
          <w:bCs/>
        </w:rPr>
        <w:t>Specific provisions</w:t>
      </w:r>
    </w:p>
    <w:p w14:paraId="5DB97CA1" w14:textId="77777777" w:rsidR="000000E7" w:rsidRPr="000000E7" w:rsidRDefault="000000E7" w:rsidP="000000E7">
      <w:pPr>
        <w:spacing w:before="240" w:after="0"/>
        <w:contextualSpacing/>
        <w:jc w:val="both"/>
        <w:rPr>
          <w:rFonts w:ascii="Calibri" w:eastAsia="Calibri" w:hAnsi="Calibri" w:cs="Times New Roman"/>
          <w:b/>
          <w:bCs/>
        </w:rPr>
      </w:pPr>
    </w:p>
    <w:p w14:paraId="2FEF09A0" w14:textId="77777777" w:rsidR="000000E7" w:rsidRPr="000000E7" w:rsidRDefault="000000E7" w:rsidP="000000E7">
      <w:pPr>
        <w:numPr>
          <w:ilvl w:val="0"/>
          <w:numId w:val="8"/>
        </w:numPr>
        <w:autoSpaceDE w:val="0"/>
        <w:autoSpaceDN w:val="0"/>
        <w:adjustRightInd w:val="0"/>
        <w:spacing w:line="240" w:lineRule="auto"/>
        <w:jc w:val="both"/>
        <w:rPr>
          <w:rFonts w:ascii="Calibri" w:eastAsia="Calibri" w:hAnsi="Calibri" w:cs="Calibri"/>
          <w:color w:val="000000"/>
        </w:rPr>
      </w:pPr>
      <w:r w:rsidRPr="000000E7">
        <w:rPr>
          <w:rFonts w:ascii="Calibri" w:eastAsia="Calibri" w:hAnsi="Calibri" w:cs="Calibri"/>
          <w:color w:val="000000"/>
        </w:rPr>
        <w:t>These Terms of Reference may be revised upon decision of the Executive Committee and in consultation with Network members.</w:t>
      </w:r>
    </w:p>
    <w:p w14:paraId="00511080" w14:textId="77777777" w:rsidR="000000E7" w:rsidRPr="000000E7" w:rsidRDefault="000000E7" w:rsidP="000000E7">
      <w:pPr>
        <w:numPr>
          <w:ilvl w:val="0"/>
          <w:numId w:val="8"/>
        </w:numPr>
        <w:autoSpaceDE w:val="0"/>
        <w:autoSpaceDN w:val="0"/>
        <w:adjustRightInd w:val="0"/>
        <w:spacing w:after="0" w:line="240" w:lineRule="auto"/>
        <w:jc w:val="both"/>
        <w:rPr>
          <w:rFonts w:ascii="Calibri" w:eastAsia="Calibri" w:hAnsi="Calibri" w:cs="Calibri"/>
          <w:color w:val="000000"/>
        </w:rPr>
      </w:pPr>
      <w:r w:rsidRPr="000000E7">
        <w:rPr>
          <w:rFonts w:ascii="Calibri" w:eastAsia="Calibri" w:hAnsi="Calibri" w:cs="Calibri"/>
          <w:color w:val="000000"/>
        </w:rPr>
        <w:t xml:space="preserve">The Coordinator of the Network, with support of the Executive Committee and in consultation with the Network members, will ensure an ongoing process of review of the working arrangements of the Network to ensure that the Network pursues its objectives in an as effective, focused and coherent manner as possible, taking account of new developments. At a minimum, such reviews will take place every 12 months to coincide with the Network’s Annual Meeting. </w:t>
      </w:r>
    </w:p>
    <w:p w14:paraId="40F2BC04" w14:textId="77777777" w:rsidR="000000E7" w:rsidRPr="000000E7" w:rsidRDefault="000000E7" w:rsidP="000000E7">
      <w:pPr>
        <w:contextualSpacing/>
        <w:jc w:val="both"/>
        <w:outlineLvl w:val="0"/>
        <w:rPr>
          <w:rFonts w:ascii="Calibri" w:eastAsia="Calibri" w:hAnsi="Calibri" w:cs="Times New Roman"/>
          <w:b/>
          <w:bCs/>
        </w:rPr>
      </w:pPr>
    </w:p>
    <w:p w14:paraId="3B23C42A" w14:textId="77777777" w:rsidR="000000E7" w:rsidRPr="000000E7" w:rsidRDefault="000000E7" w:rsidP="000000E7">
      <w:pPr>
        <w:contextualSpacing/>
        <w:jc w:val="both"/>
        <w:outlineLvl w:val="0"/>
        <w:rPr>
          <w:rFonts w:ascii="Calibri" w:eastAsia="Calibri" w:hAnsi="Calibri" w:cs="Times New Roman"/>
          <w:b/>
          <w:bCs/>
        </w:rPr>
      </w:pPr>
      <w:r w:rsidRPr="000000E7">
        <w:rPr>
          <w:rFonts w:ascii="Calibri" w:eastAsia="Calibri" w:hAnsi="Calibri" w:cs="Times New Roman"/>
          <w:b/>
          <w:bCs/>
        </w:rPr>
        <w:t>Reporting arrangements within the UN System</w:t>
      </w:r>
    </w:p>
    <w:p w14:paraId="662957E5" w14:textId="77777777" w:rsidR="000000E7" w:rsidRPr="000000E7" w:rsidRDefault="000000E7" w:rsidP="000000E7">
      <w:pPr>
        <w:spacing w:after="0"/>
        <w:ind w:left="360"/>
        <w:contextualSpacing/>
        <w:jc w:val="both"/>
        <w:rPr>
          <w:rFonts w:ascii="Calibri" w:eastAsia="Calibri" w:hAnsi="Calibri" w:cs="Times New Roman"/>
        </w:rPr>
      </w:pPr>
    </w:p>
    <w:p w14:paraId="5B1DE7D2" w14:textId="77777777" w:rsidR="000000E7" w:rsidRPr="000000E7" w:rsidRDefault="000000E7" w:rsidP="000000E7">
      <w:pPr>
        <w:numPr>
          <w:ilvl w:val="0"/>
          <w:numId w:val="10"/>
        </w:numPr>
        <w:autoSpaceDE w:val="0"/>
        <w:autoSpaceDN w:val="0"/>
        <w:adjustRightInd w:val="0"/>
        <w:spacing w:line="240" w:lineRule="auto"/>
        <w:jc w:val="both"/>
        <w:rPr>
          <w:rFonts w:ascii="Calibri" w:eastAsia="Calibri" w:hAnsi="Calibri" w:cs="Calibri"/>
          <w:color w:val="000000"/>
        </w:rPr>
      </w:pPr>
      <w:r w:rsidRPr="000000E7">
        <w:rPr>
          <w:rFonts w:ascii="Calibri" w:eastAsia="Calibri" w:hAnsi="Calibri" w:cs="Calibri"/>
          <w:color w:val="000000"/>
        </w:rPr>
        <w:t xml:space="preserve">To ensure synergies with the United Nations Sustainable Development Cooperation Framework and the management and accountability framework of the UN development and RC system, the Network will report periodically to UNCT. </w:t>
      </w:r>
    </w:p>
    <w:p w14:paraId="25535841" w14:textId="77777777" w:rsidR="000000E7" w:rsidRPr="000000E7" w:rsidRDefault="000000E7" w:rsidP="000000E7">
      <w:pPr>
        <w:numPr>
          <w:ilvl w:val="0"/>
          <w:numId w:val="10"/>
        </w:numPr>
        <w:autoSpaceDE w:val="0"/>
        <w:autoSpaceDN w:val="0"/>
        <w:adjustRightInd w:val="0"/>
        <w:spacing w:line="240" w:lineRule="auto"/>
        <w:jc w:val="both"/>
        <w:rPr>
          <w:rFonts w:ascii="Calibri" w:eastAsia="Calibri" w:hAnsi="Calibri" w:cs="Calibri"/>
          <w:color w:val="000000"/>
        </w:rPr>
      </w:pPr>
      <w:r w:rsidRPr="000000E7">
        <w:rPr>
          <w:rFonts w:ascii="Calibri" w:eastAsia="Calibri" w:hAnsi="Calibri" w:cs="Calibri"/>
          <w:color w:val="000000"/>
        </w:rPr>
        <w:lastRenderedPageBreak/>
        <w:t xml:space="preserve">The Network will support the RCO in fulfilling its GCM-related accountabilities to the UN Secretary General. </w:t>
      </w:r>
    </w:p>
    <w:p w14:paraId="096D7DD9" w14:textId="77777777" w:rsidR="000000E7" w:rsidRPr="000000E7" w:rsidRDefault="000000E7" w:rsidP="000000E7">
      <w:pPr>
        <w:ind w:left="360"/>
        <w:contextualSpacing/>
        <w:jc w:val="both"/>
        <w:rPr>
          <w:rFonts w:ascii="Calibri" w:eastAsia="Calibri" w:hAnsi="Calibri" w:cs="Times New Roman"/>
        </w:rPr>
      </w:pPr>
    </w:p>
    <w:p w14:paraId="4881A534" w14:textId="77777777" w:rsidR="000000E7" w:rsidRPr="000000E7" w:rsidRDefault="000000E7" w:rsidP="000000E7">
      <w:pPr>
        <w:ind w:left="360"/>
        <w:contextualSpacing/>
        <w:jc w:val="center"/>
        <w:rPr>
          <w:rFonts w:ascii="Calibri" w:eastAsia="Calibri" w:hAnsi="Calibri" w:cs="Times New Roman"/>
        </w:rPr>
      </w:pPr>
    </w:p>
    <w:p w14:paraId="30AB9EA6" w14:textId="77777777" w:rsidR="000000E7" w:rsidRPr="000000E7" w:rsidRDefault="000000E7" w:rsidP="000000E7">
      <w:pPr>
        <w:ind w:left="360"/>
        <w:contextualSpacing/>
        <w:jc w:val="both"/>
        <w:rPr>
          <w:rFonts w:ascii="Calibri" w:eastAsia="Calibri" w:hAnsi="Calibri" w:cs="Times New Roman"/>
        </w:rPr>
      </w:pPr>
    </w:p>
    <w:p w14:paraId="42F20937" w14:textId="77777777" w:rsidR="000000E7" w:rsidRPr="000000E7" w:rsidRDefault="000000E7" w:rsidP="000000E7">
      <w:pPr>
        <w:ind w:left="360"/>
        <w:contextualSpacing/>
        <w:jc w:val="both"/>
        <w:rPr>
          <w:rFonts w:ascii="Calibri" w:eastAsia="Calibri" w:hAnsi="Calibri" w:cs="Times New Roman"/>
        </w:rPr>
      </w:pPr>
    </w:p>
    <w:p w14:paraId="5A5864B0" w14:textId="77777777" w:rsidR="000000E7" w:rsidRPr="000000E7" w:rsidRDefault="000000E7" w:rsidP="000000E7">
      <w:pPr>
        <w:ind w:left="360"/>
        <w:contextualSpacing/>
        <w:jc w:val="both"/>
        <w:rPr>
          <w:rFonts w:ascii="Calibri" w:eastAsia="Calibri" w:hAnsi="Calibri" w:cs="Times New Roman"/>
        </w:rPr>
      </w:pPr>
    </w:p>
    <w:p w14:paraId="0C1B8863" w14:textId="77777777" w:rsidR="000000E7" w:rsidRPr="000000E7" w:rsidRDefault="000000E7" w:rsidP="000000E7">
      <w:pPr>
        <w:contextualSpacing/>
        <w:jc w:val="both"/>
        <w:rPr>
          <w:rFonts w:ascii="Calibri" w:eastAsia="Calibri" w:hAnsi="Calibri" w:cs="Times New Roman"/>
        </w:rPr>
      </w:pPr>
    </w:p>
    <w:p w14:paraId="174BE647" w14:textId="77777777" w:rsidR="000000E7" w:rsidRPr="000000E7" w:rsidRDefault="000000E7" w:rsidP="000000E7">
      <w:pPr>
        <w:contextualSpacing/>
        <w:jc w:val="both"/>
        <w:rPr>
          <w:rFonts w:ascii="Calibri" w:eastAsia="Calibri" w:hAnsi="Calibri" w:cs="Times New Roman"/>
        </w:rPr>
      </w:pPr>
    </w:p>
    <w:p w14:paraId="55CE00FE" w14:textId="77777777" w:rsidR="000000E7" w:rsidRPr="000000E7" w:rsidRDefault="000000E7" w:rsidP="000000E7">
      <w:pPr>
        <w:contextualSpacing/>
        <w:jc w:val="both"/>
        <w:rPr>
          <w:rFonts w:ascii="Calibri" w:eastAsia="Calibri" w:hAnsi="Calibri" w:cs="Times New Roman"/>
        </w:rPr>
      </w:pPr>
    </w:p>
    <w:p w14:paraId="5B08E9E3" w14:textId="77777777" w:rsidR="000000E7" w:rsidRPr="000000E7" w:rsidRDefault="000000E7" w:rsidP="000000E7">
      <w:pPr>
        <w:contextualSpacing/>
        <w:jc w:val="both"/>
        <w:rPr>
          <w:rFonts w:ascii="Calibri" w:eastAsia="Calibri" w:hAnsi="Calibri" w:cs="Times New Roman"/>
        </w:rPr>
      </w:pPr>
    </w:p>
    <w:p w14:paraId="00018C99" w14:textId="77777777" w:rsidR="000000E7" w:rsidRPr="000000E7" w:rsidRDefault="000000E7" w:rsidP="000000E7">
      <w:pPr>
        <w:contextualSpacing/>
        <w:jc w:val="both"/>
        <w:rPr>
          <w:rFonts w:ascii="Calibri" w:eastAsia="Calibri" w:hAnsi="Calibri" w:cs="Times New Roman"/>
        </w:rPr>
      </w:pPr>
    </w:p>
    <w:p w14:paraId="567B88F8" w14:textId="77777777" w:rsidR="000000E7" w:rsidRPr="000000E7" w:rsidRDefault="000000E7" w:rsidP="000000E7">
      <w:pPr>
        <w:contextualSpacing/>
        <w:jc w:val="both"/>
        <w:rPr>
          <w:rFonts w:ascii="Calibri" w:eastAsia="Calibri" w:hAnsi="Calibri" w:cs="Times New Roman"/>
        </w:rPr>
      </w:pPr>
    </w:p>
    <w:p w14:paraId="5C42858F" w14:textId="77777777" w:rsidR="000000E7" w:rsidRPr="000000E7" w:rsidRDefault="000000E7" w:rsidP="000000E7">
      <w:pPr>
        <w:contextualSpacing/>
        <w:jc w:val="both"/>
        <w:rPr>
          <w:rFonts w:ascii="Calibri" w:eastAsia="Calibri" w:hAnsi="Calibri" w:cs="Times New Roman"/>
        </w:rPr>
      </w:pPr>
    </w:p>
    <w:p w14:paraId="7F0AA320" w14:textId="77777777" w:rsidR="000000E7" w:rsidRPr="000000E7" w:rsidRDefault="000000E7" w:rsidP="000000E7">
      <w:pPr>
        <w:contextualSpacing/>
        <w:jc w:val="both"/>
        <w:rPr>
          <w:rFonts w:ascii="Calibri" w:eastAsia="Calibri" w:hAnsi="Calibri" w:cs="Times New Roman"/>
        </w:rPr>
      </w:pPr>
    </w:p>
    <w:p w14:paraId="5620FD35" w14:textId="77777777" w:rsidR="000000E7" w:rsidRPr="000000E7" w:rsidRDefault="000000E7" w:rsidP="000000E7">
      <w:pPr>
        <w:contextualSpacing/>
        <w:jc w:val="both"/>
        <w:rPr>
          <w:rFonts w:ascii="Calibri" w:eastAsia="Calibri" w:hAnsi="Calibri" w:cs="Times New Roman"/>
        </w:rPr>
      </w:pPr>
    </w:p>
    <w:p w14:paraId="4A9EBA63" w14:textId="77777777" w:rsidR="000000E7" w:rsidRPr="000000E7" w:rsidRDefault="000000E7" w:rsidP="000000E7">
      <w:pPr>
        <w:contextualSpacing/>
        <w:jc w:val="both"/>
        <w:rPr>
          <w:rFonts w:ascii="Calibri" w:eastAsia="Calibri" w:hAnsi="Calibri" w:cs="Times New Roman"/>
        </w:rPr>
      </w:pPr>
    </w:p>
    <w:p w14:paraId="46614387" w14:textId="77777777" w:rsidR="000000E7" w:rsidRPr="000000E7" w:rsidRDefault="000000E7" w:rsidP="000000E7">
      <w:pPr>
        <w:contextualSpacing/>
        <w:jc w:val="both"/>
        <w:rPr>
          <w:rFonts w:ascii="Calibri" w:eastAsia="Calibri" w:hAnsi="Calibri" w:cs="Times New Roman"/>
        </w:rPr>
      </w:pPr>
    </w:p>
    <w:p w14:paraId="1C686A89" w14:textId="77777777" w:rsidR="000000E7" w:rsidRPr="000000E7" w:rsidRDefault="000000E7" w:rsidP="000000E7">
      <w:pPr>
        <w:contextualSpacing/>
        <w:jc w:val="both"/>
        <w:rPr>
          <w:rFonts w:ascii="Calibri" w:eastAsia="Calibri" w:hAnsi="Calibri" w:cs="Times New Roman"/>
        </w:rPr>
      </w:pPr>
    </w:p>
    <w:p w14:paraId="6CCBD119" w14:textId="77777777" w:rsidR="000000E7" w:rsidRPr="000000E7" w:rsidRDefault="000000E7" w:rsidP="000000E7">
      <w:pPr>
        <w:contextualSpacing/>
        <w:jc w:val="both"/>
        <w:rPr>
          <w:rFonts w:ascii="Calibri" w:eastAsia="Calibri" w:hAnsi="Calibri" w:cs="Times New Roman"/>
        </w:rPr>
      </w:pPr>
    </w:p>
    <w:p w14:paraId="6221A949" w14:textId="77777777" w:rsidR="000000E7" w:rsidRPr="000000E7" w:rsidRDefault="000000E7" w:rsidP="000000E7">
      <w:pPr>
        <w:contextualSpacing/>
        <w:jc w:val="both"/>
        <w:rPr>
          <w:rFonts w:ascii="Calibri" w:eastAsia="Calibri" w:hAnsi="Calibri" w:cs="Times New Roman"/>
        </w:rPr>
      </w:pPr>
    </w:p>
    <w:p w14:paraId="40684371" w14:textId="4009D07C" w:rsidR="000000E7" w:rsidRDefault="000000E7" w:rsidP="000000E7">
      <w:pPr>
        <w:contextualSpacing/>
        <w:jc w:val="both"/>
        <w:rPr>
          <w:rFonts w:ascii="Calibri" w:eastAsia="Calibri" w:hAnsi="Calibri" w:cs="Times New Roman"/>
        </w:rPr>
      </w:pPr>
    </w:p>
    <w:p w14:paraId="539003D5" w14:textId="56EFD39A" w:rsidR="000000E7" w:rsidRDefault="000000E7" w:rsidP="000000E7">
      <w:pPr>
        <w:contextualSpacing/>
        <w:jc w:val="both"/>
        <w:rPr>
          <w:rFonts w:ascii="Calibri" w:eastAsia="Calibri" w:hAnsi="Calibri" w:cs="Times New Roman"/>
        </w:rPr>
      </w:pPr>
    </w:p>
    <w:p w14:paraId="499590E3" w14:textId="09E43B6C" w:rsidR="000000E7" w:rsidRDefault="000000E7" w:rsidP="000000E7">
      <w:pPr>
        <w:contextualSpacing/>
        <w:jc w:val="both"/>
        <w:rPr>
          <w:rFonts w:ascii="Calibri" w:eastAsia="Calibri" w:hAnsi="Calibri" w:cs="Times New Roman"/>
        </w:rPr>
      </w:pPr>
    </w:p>
    <w:p w14:paraId="13C84161" w14:textId="0480E0FC" w:rsidR="000000E7" w:rsidRDefault="000000E7" w:rsidP="000000E7">
      <w:pPr>
        <w:contextualSpacing/>
        <w:jc w:val="both"/>
        <w:rPr>
          <w:rFonts w:ascii="Calibri" w:eastAsia="Calibri" w:hAnsi="Calibri" w:cs="Times New Roman"/>
        </w:rPr>
      </w:pPr>
    </w:p>
    <w:p w14:paraId="5F43E69B" w14:textId="4AF2B7F4" w:rsidR="000000E7" w:rsidRDefault="000000E7" w:rsidP="000000E7">
      <w:pPr>
        <w:contextualSpacing/>
        <w:jc w:val="both"/>
        <w:rPr>
          <w:rFonts w:ascii="Calibri" w:eastAsia="Calibri" w:hAnsi="Calibri" w:cs="Times New Roman"/>
        </w:rPr>
      </w:pPr>
    </w:p>
    <w:p w14:paraId="5C87D7D7" w14:textId="627048E4" w:rsidR="000000E7" w:rsidRDefault="000000E7" w:rsidP="000000E7">
      <w:pPr>
        <w:contextualSpacing/>
        <w:jc w:val="both"/>
        <w:rPr>
          <w:rFonts w:ascii="Calibri" w:eastAsia="Calibri" w:hAnsi="Calibri" w:cs="Times New Roman"/>
        </w:rPr>
      </w:pPr>
    </w:p>
    <w:p w14:paraId="08A9415A" w14:textId="603CCA19" w:rsidR="000000E7" w:rsidRDefault="000000E7" w:rsidP="000000E7">
      <w:pPr>
        <w:contextualSpacing/>
        <w:jc w:val="both"/>
        <w:rPr>
          <w:rFonts w:ascii="Calibri" w:eastAsia="Calibri" w:hAnsi="Calibri" w:cs="Times New Roman"/>
        </w:rPr>
      </w:pPr>
    </w:p>
    <w:p w14:paraId="172207F6" w14:textId="0F982AE8" w:rsidR="000000E7" w:rsidRDefault="000000E7" w:rsidP="000000E7">
      <w:pPr>
        <w:contextualSpacing/>
        <w:jc w:val="both"/>
        <w:rPr>
          <w:rFonts w:ascii="Calibri" w:eastAsia="Calibri" w:hAnsi="Calibri" w:cs="Times New Roman"/>
        </w:rPr>
      </w:pPr>
    </w:p>
    <w:p w14:paraId="5BB2C525" w14:textId="7442057D" w:rsidR="000000E7" w:rsidRDefault="000000E7" w:rsidP="000000E7">
      <w:pPr>
        <w:contextualSpacing/>
        <w:jc w:val="both"/>
        <w:rPr>
          <w:rFonts w:ascii="Calibri" w:eastAsia="Calibri" w:hAnsi="Calibri" w:cs="Times New Roman"/>
        </w:rPr>
      </w:pPr>
    </w:p>
    <w:p w14:paraId="23D97F94" w14:textId="6A000B48" w:rsidR="000000E7" w:rsidRDefault="000000E7" w:rsidP="000000E7">
      <w:pPr>
        <w:contextualSpacing/>
        <w:jc w:val="both"/>
        <w:rPr>
          <w:rFonts w:ascii="Calibri" w:eastAsia="Calibri" w:hAnsi="Calibri" w:cs="Times New Roman"/>
        </w:rPr>
      </w:pPr>
    </w:p>
    <w:p w14:paraId="1EBDC40A" w14:textId="71168946" w:rsidR="000000E7" w:rsidRDefault="000000E7" w:rsidP="000000E7">
      <w:pPr>
        <w:contextualSpacing/>
        <w:jc w:val="both"/>
        <w:rPr>
          <w:rFonts w:ascii="Calibri" w:eastAsia="Calibri" w:hAnsi="Calibri" w:cs="Times New Roman"/>
        </w:rPr>
      </w:pPr>
    </w:p>
    <w:p w14:paraId="089D33E0" w14:textId="11DBCC27" w:rsidR="000000E7" w:rsidRDefault="000000E7" w:rsidP="000000E7">
      <w:pPr>
        <w:contextualSpacing/>
        <w:jc w:val="both"/>
        <w:rPr>
          <w:rFonts w:ascii="Calibri" w:eastAsia="Calibri" w:hAnsi="Calibri" w:cs="Times New Roman"/>
        </w:rPr>
      </w:pPr>
    </w:p>
    <w:p w14:paraId="3833BB5A" w14:textId="33A7349A" w:rsidR="000000E7" w:rsidRDefault="000000E7" w:rsidP="000000E7">
      <w:pPr>
        <w:contextualSpacing/>
        <w:jc w:val="both"/>
        <w:rPr>
          <w:rFonts w:ascii="Calibri" w:eastAsia="Calibri" w:hAnsi="Calibri" w:cs="Times New Roman"/>
        </w:rPr>
      </w:pPr>
    </w:p>
    <w:p w14:paraId="3099C7AC" w14:textId="168DCF27" w:rsidR="000000E7" w:rsidRDefault="000000E7" w:rsidP="000000E7">
      <w:pPr>
        <w:contextualSpacing/>
        <w:jc w:val="both"/>
        <w:rPr>
          <w:rFonts w:ascii="Calibri" w:eastAsia="Calibri" w:hAnsi="Calibri" w:cs="Times New Roman"/>
        </w:rPr>
      </w:pPr>
    </w:p>
    <w:p w14:paraId="5950D173" w14:textId="0C801128" w:rsidR="000000E7" w:rsidRDefault="000000E7" w:rsidP="000000E7">
      <w:pPr>
        <w:contextualSpacing/>
        <w:jc w:val="both"/>
        <w:rPr>
          <w:rFonts w:ascii="Calibri" w:eastAsia="Calibri" w:hAnsi="Calibri" w:cs="Times New Roman"/>
        </w:rPr>
      </w:pPr>
    </w:p>
    <w:p w14:paraId="281EDFFC" w14:textId="43837FB8" w:rsidR="000000E7" w:rsidRDefault="000000E7" w:rsidP="000000E7">
      <w:pPr>
        <w:contextualSpacing/>
        <w:jc w:val="both"/>
        <w:rPr>
          <w:rFonts w:ascii="Calibri" w:eastAsia="Calibri" w:hAnsi="Calibri" w:cs="Times New Roman"/>
        </w:rPr>
      </w:pPr>
    </w:p>
    <w:p w14:paraId="26C78006" w14:textId="77777777" w:rsidR="000000E7" w:rsidRPr="000000E7" w:rsidRDefault="000000E7" w:rsidP="000000E7">
      <w:pPr>
        <w:contextualSpacing/>
        <w:jc w:val="both"/>
        <w:rPr>
          <w:rFonts w:ascii="Calibri" w:eastAsia="Calibri" w:hAnsi="Calibri" w:cs="Times New Roman"/>
        </w:rPr>
      </w:pPr>
    </w:p>
    <w:p w14:paraId="7AF00B6E" w14:textId="77777777" w:rsidR="000000E7" w:rsidRPr="000000E7" w:rsidRDefault="000000E7" w:rsidP="000000E7">
      <w:pPr>
        <w:contextualSpacing/>
        <w:jc w:val="both"/>
        <w:rPr>
          <w:rFonts w:ascii="Calibri" w:eastAsia="Calibri" w:hAnsi="Calibri" w:cs="Times New Roman"/>
        </w:rPr>
      </w:pPr>
    </w:p>
    <w:p w14:paraId="65F382CE" w14:textId="77777777" w:rsidR="000000E7" w:rsidRPr="000000E7" w:rsidRDefault="000000E7" w:rsidP="000000E7">
      <w:pPr>
        <w:contextualSpacing/>
        <w:jc w:val="both"/>
        <w:rPr>
          <w:rFonts w:ascii="Calibri" w:eastAsia="Calibri" w:hAnsi="Calibri" w:cs="Times New Roman"/>
        </w:rPr>
      </w:pPr>
    </w:p>
    <w:p w14:paraId="49EDFED0" w14:textId="77777777" w:rsidR="000000E7" w:rsidRPr="000000E7" w:rsidRDefault="000000E7" w:rsidP="000000E7">
      <w:pPr>
        <w:contextualSpacing/>
        <w:jc w:val="both"/>
        <w:rPr>
          <w:rFonts w:ascii="Calibri" w:eastAsia="Calibri" w:hAnsi="Calibri" w:cs="Times New Roman"/>
        </w:rPr>
      </w:pPr>
    </w:p>
    <w:p w14:paraId="4A555392" w14:textId="77777777" w:rsidR="000000E7" w:rsidRPr="000000E7" w:rsidRDefault="000000E7" w:rsidP="000000E7">
      <w:pPr>
        <w:contextualSpacing/>
        <w:jc w:val="both"/>
        <w:outlineLvl w:val="0"/>
        <w:rPr>
          <w:rFonts w:ascii="Calibri" w:eastAsia="Calibri" w:hAnsi="Calibri" w:cs="Times New Roman"/>
          <w:b/>
          <w:bCs/>
          <w:u w:val="single"/>
        </w:rPr>
      </w:pPr>
      <w:r w:rsidRPr="000000E7">
        <w:rPr>
          <w:rFonts w:ascii="Calibri" w:eastAsia="Calibri" w:hAnsi="Calibri" w:cs="Times New Roman"/>
          <w:b/>
          <w:bCs/>
          <w:u w:val="single"/>
        </w:rPr>
        <w:lastRenderedPageBreak/>
        <w:t>Annex I: Network membership in Ethiopia (as of October 2019)</w:t>
      </w:r>
    </w:p>
    <w:p w14:paraId="4673D1FE" w14:textId="77777777" w:rsidR="000000E7" w:rsidRPr="000000E7" w:rsidRDefault="000000E7" w:rsidP="000000E7">
      <w:pPr>
        <w:ind w:left="360"/>
        <w:contextualSpacing/>
        <w:jc w:val="both"/>
        <w:rPr>
          <w:rFonts w:ascii="Calibri" w:eastAsia="Calibri" w:hAnsi="Calibri" w:cs="Times New Roman"/>
        </w:rPr>
      </w:pPr>
    </w:p>
    <w:p w14:paraId="644BE1D3"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Times New Roman"/>
        </w:rPr>
        <w:t xml:space="preserve">Food </w:t>
      </w:r>
      <w:r w:rsidRPr="000000E7">
        <w:rPr>
          <w:rFonts w:ascii="Calibri" w:eastAsia="Calibri" w:hAnsi="Calibri" w:cs="Calibri"/>
        </w:rPr>
        <w:t>and Agriculture Organization of the United Nations (FAO)</w:t>
      </w:r>
    </w:p>
    <w:p w14:paraId="4E2352B6"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Times New Roman"/>
          <w:b/>
        </w:rPr>
        <w:t xml:space="preserve">International </w:t>
      </w:r>
      <w:proofErr w:type="spellStart"/>
      <w:r w:rsidRPr="000000E7">
        <w:rPr>
          <w:rFonts w:ascii="Calibri" w:eastAsia="Calibri" w:hAnsi="Calibri" w:cs="Times New Roman"/>
          <w:b/>
        </w:rPr>
        <w:t>Labour</w:t>
      </w:r>
      <w:proofErr w:type="spellEnd"/>
      <w:r w:rsidRPr="000000E7">
        <w:rPr>
          <w:rFonts w:ascii="Calibri" w:eastAsia="Calibri" w:hAnsi="Calibri" w:cs="Times New Roman"/>
          <w:b/>
        </w:rPr>
        <w:t xml:space="preserve"> Organization (ILO) *</w:t>
      </w:r>
    </w:p>
    <w:p w14:paraId="3C290202" w14:textId="77777777" w:rsidR="000000E7" w:rsidRPr="000000E7" w:rsidRDefault="000000E7" w:rsidP="000000E7">
      <w:pPr>
        <w:numPr>
          <w:ilvl w:val="0"/>
          <w:numId w:val="9"/>
        </w:numPr>
        <w:spacing w:after="120"/>
        <w:jc w:val="both"/>
        <w:rPr>
          <w:rFonts w:ascii="Calibri" w:eastAsia="Calibri" w:hAnsi="Calibri" w:cs="Times New Roman"/>
          <w:b/>
        </w:rPr>
      </w:pPr>
      <w:r w:rsidRPr="000000E7">
        <w:rPr>
          <w:rFonts w:ascii="Calibri" w:eastAsia="Calibri" w:hAnsi="Calibri" w:cs="Times New Roman"/>
          <w:b/>
        </w:rPr>
        <w:t>International Organization for Migration (IOM) *</w:t>
      </w:r>
    </w:p>
    <w:p w14:paraId="0C3EE42A"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 xml:space="preserve">Joint United Nations </w:t>
      </w:r>
      <w:proofErr w:type="spellStart"/>
      <w:r w:rsidRPr="000000E7">
        <w:rPr>
          <w:rFonts w:ascii="Calibri" w:eastAsia="Calibri" w:hAnsi="Calibri" w:cs="Calibri"/>
        </w:rPr>
        <w:t>Programme</w:t>
      </w:r>
      <w:proofErr w:type="spellEnd"/>
      <w:r w:rsidRPr="000000E7">
        <w:rPr>
          <w:rFonts w:ascii="Calibri" w:eastAsia="Calibri" w:hAnsi="Calibri" w:cs="Calibri"/>
        </w:rPr>
        <w:t xml:space="preserve"> on HIV/AIDS (UNAIDS)</w:t>
      </w:r>
    </w:p>
    <w:p w14:paraId="63C3E623"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Calibri"/>
          <w:b/>
          <w:bCs/>
        </w:rPr>
        <w:t>Office of the High Commissioner for Human Rights (OHCHR) *</w:t>
      </w:r>
    </w:p>
    <w:p w14:paraId="6D60C679"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color w:val="222222"/>
          <w:sz w:val="21"/>
          <w:szCs w:val="21"/>
          <w:shd w:val="clear" w:color="auto" w:fill="FFFFFF"/>
        </w:rPr>
        <w:t>United Nations Capital Development Fund (UNCDF)</w:t>
      </w:r>
    </w:p>
    <w:p w14:paraId="34AAF02A"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Calibri"/>
          <w:b/>
          <w:bCs/>
        </w:rPr>
        <w:t>United Nations Children’s Fund (UNICEF) *</w:t>
      </w:r>
    </w:p>
    <w:p w14:paraId="1CCC5DCA"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Conference for Trade and Development (UNCTAD)</w:t>
      </w:r>
    </w:p>
    <w:p w14:paraId="6736E2C0"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Calibri"/>
          <w:b/>
          <w:bCs/>
        </w:rPr>
        <w:t xml:space="preserve">United Nations Development </w:t>
      </w:r>
      <w:proofErr w:type="spellStart"/>
      <w:r w:rsidRPr="000000E7">
        <w:rPr>
          <w:rFonts w:ascii="Calibri" w:eastAsia="Calibri" w:hAnsi="Calibri" w:cs="Calibri"/>
          <w:b/>
          <w:bCs/>
        </w:rPr>
        <w:t>Programme</w:t>
      </w:r>
      <w:proofErr w:type="spellEnd"/>
      <w:r w:rsidRPr="000000E7">
        <w:rPr>
          <w:rFonts w:ascii="Calibri" w:eastAsia="Calibri" w:hAnsi="Calibri" w:cs="Calibri"/>
          <w:b/>
          <w:bCs/>
        </w:rPr>
        <w:t xml:space="preserve"> (UNDP) *</w:t>
      </w:r>
    </w:p>
    <w:p w14:paraId="3FA5CDD2"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Economic Commission for Africa (UNECA)</w:t>
      </w:r>
    </w:p>
    <w:p w14:paraId="56D5C49C"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 xml:space="preserve">United Nations Economic, Social and Cultural Organization (UNESCO) </w:t>
      </w:r>
    </w:p>
    <w:p w14:paraId="61E46DE9"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Entity for Gender Equality and the Empowerment of Women (UN Women)</w:t>
      </w:r>
    </w:p>
    <w:p w14:paraId="13596A4D"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lang w:val="fr-FR"/>
        </w:rPr>
        <w:t xml:space="preserve">United Nations </w:t>
      </w:r>
      <w:proofErr w:type="spellStart"/>
      <w:r w:rsidRPr="000000E7">
        <w:rPr>
          <w:rFonts w:ascii="Calibri" w:eastAsia="Calibri" w:hAnsi="Calibri" w:cs="Calibri"/>
          <w:lang w:val="fr-FR"/>
        </w:rPr>
        <w:t>Environment</w:t>
      </w:r>
      <w:proofErr w:type="spellEnd"/>
      <w:r w:rsidRPr="000000E7">
        <w:rPr>
          <w:rFonts w:ascii="Calibri" w:eastAsia="Calibri" w:hAnsi="Calibri" w:cs="Calibri"/>
          <w:lang w:val="fr-FR"/>
        </w:rPr>
        <w:t xml:space="preserve"> Programme (UNEP)</w:t>
      </w:r>
    </w:p>
    <w:p w14:paraId="684FB99A"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Calibri"/>
          <w:b/>
          <w:bCs/>
        </w:rPr>
        <w:t>United Nations High Commissioner for Refugees (UNHCR) *</w:t>
      </w:r>
    </w:p>
    <w:p w14:paraId="55903A89"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Industrial Development Organization (UNIDO)</w:t>
      </w:r>
    </w:p>
    <w:p w14:paraId="192281B3" w14:textId="77777777" w:rsidR="000000E7" w:rsidRPr="000000E7" w:rsidRDefault="000000E7" w:rsidP="000000E7">
      <w:pPr>
        <w:numPr>
          <w:ilvl w:val="0"/>
          <w:numId w:val="9"/>
        </w:numPr>
        <w:spacing w:after="120"/>
        <w:jc w:val="both"/>
        <w:rPr>
          <w:rFonts w:ascii="Calibri" w:eastAsia="Calibri" w:hAnsi="Calibri" w:cs="Calibri"/>
          <w:b/>
          <w:bCs/>
        </w:rPr>
      </w:pPr>
      <w:r w:rsidRPr="000000E7">
        <w:rPr>
          <w:rFonts w:ascii="Calibri" w:eastAsia="Calibri" w:hAnsi="Calibri" w:cs="Calibri"/>
          <w:b/>
          <w:bCs/>
        </w:rPr>
        <w:t>United Nations Office on Drugs and Crime (UNODC) *</w:t>
      </w:r>
    </w:p>
    <w:p w14:paraId="5BD66107"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Population Fund (UNFPA)</w:t>
      </w:r>
    </w:p>
    <w:p w14:paraId="4A5541CD"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United Nations Volunteers (UNV)</w:t>
      </w:r>
    </w:p>
    <w:p w14:paraId="43CA43C4"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 xml:space="preserve">World Food </w:t>
      </w:r>
      <w:proofErr w:type="spellStart"/>
      <w:r w:rsidRPr="000000E7">
        <w:rPr>
          <w:rFonts w:ascii="Calibri" w:eastAsia="Calibri" w:hAnsi="Calibri" w:cs="Calibri"/>
        </w:rPr>
        <w:t>Programme</w:t>
      </w:r>
      <w:proofErr w:type="spellEnd"/>
      <w:r w:rsidRPr="000000E7">
        <w:rPr>
          <w:rFonts w:ascii="Calibri" w:eastAsia="Calibri" w:hAnsi="Calibri" w:cs="Calibri"/>
        </w:rPr>
        <w:t xml:space="preserve"> (WFP)</w:t>
      </w:r>
    </w:p>
    <w:p w14:paraId="41969E6E" w14:textId="77777777" w:rsidR="000000E7" w:rsidRPr="000000E7" w:rsidRDefault="000000E7" w:rsidP="000000E7">
      <w:pPr>
        <w:numPr>
          <w:ilvl w:val="0"/>
          <w:numId w:val="9"/>
        </w:numPr>
        <w:spacing w:after="120"/>
        <w:jc w:val="both"/>
        <w:rPr>
          <w:rFonts w:ascii="Calibri" w:eastAsia="Calibri" w:hAnsi="Calibri" w:cs="Calibri"/>
        </w:rPr>
      </w:pPr>
      <w:r w:rsidRPr="000000E7">
        <w:rPr>
          <w:rFonts w:ascii="Calibri" w:eastAsia="Calibri" w:hAnsi="Calibri" w:cs="Calibri"/>
        </w:rPr>
        <w:t>World Health Organization (WHO)</w:t>
      </w:r>
    </w:p>
    <w:p w14:paraId="4A48AED6" w14:textId="77777777" w:rsidR="000000E7" w:rsidRPr="000000E7" w:rsidRDefault="000000E7" w:rsidP="000000E7">
      <w:pPr>
        <w:ind w:left="360"/>
        <w:contextualSpacing/>
        <w:jc w:val="both"/>
        <w:rPr>
          <w:rFonts w:ascii="Calibri" w:eastAsia="Calibri" w:hAnsi="Calibri" w:cs="Calibri"/>
        </w:rPr>
      </w:pPr>
    </w:p>
    <w:p w14:paraId="61682F84" w14:textId="77777777" w:rsidR="000000E7" w:rsidRPr="000000E7" w:rsidRDefault="000000E7" w:rsidP="000000E7">
      <w:pPr>
        <w:ind w:left="360"/>
        <w:contextualSpacing/>
        <w:jc w:val="both"/>
        <w:rPr>
          <w:rFonts w:ascii="Calibri" w:eastAsia="Calibri" w:hAnsi="Calibri" w:cs="Calibri"/>
        </w:rPr>
      </w:pPr>
      <w:r w:rsidRPr="000000E7">
        <w:rPr>
          <w:rFonts w:ascii="Calibri" w:eastAsia="Calibri" w:hAnsi="Calibri" w:cs="Times New Roman"/>
          <w:b/>
          <w:bCs/>
        </w:rPr>
        <w:t xml:space="preserve">* Members of the Network’s Executive Committee (as provided in the global UN Network on Migration </w:t>
      </w:r>
      <w:proofErr w:type="spellStart"/>
      <w:r w:rsidRPr="000000E7">
        <w:rPr>
          <w:rFonts w:ascii="Calibri" w:eastAsia="Calibri" w:hAnsi="Calibri" w:cs="Times New Roman"/>
          <w:b/>
          <w:bCs/>
        </w:rPr>
        <w:t>ToR</w:t>
      </w:r>
      <w:proofErr w:type="spellEnd"/>
      <w:r w:rsidRPr="000000E7">
        <w:rPr>
          <w:rFonts w:ascii="Calibri" w:eastAsia="Calibri" w:hAnsi="Calibri" w:cs="Times New Roman"/>
          <w:b/>
          <w:bCs/>
        </w:rPr>
        <w:t>)</w:t>
      </w:r>
    </w:p>
    <w:p w14:paraId="44FF6D57" w14:textId="77777777" w:rsidR="00A23D4B" w:rsidRDefault="00A23D4B"/>
    <w:sectPr w:rsidR="00A23D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E704" w14:textId="77777777" w:rsidR="000000E7" w:rsidRDefault="000000E7" w:rsidP="000000E7">
      <w:pPr>
        <w:spacing w:after="0" w:line="240" w:lineRule="auto"/>
      </w:pPr>
      <w:r>
        <w:separator/>
      </w:r>
    </w:p>
  </w:endnote>
  <w:endnote w:type="continuationSeparator" w:id="0">
    <w:p w14:paraId="3427B9A1" w14:textId="77777777" w:rsidR="000000E7" w:rsidRDefault="000000E7" w:rsidP="0000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A487" w14:textId="77777777" w:rsidR="000000E7" w:rsidRDefault="000000E7" w:rsidP="000000E7">
      <w:pPr>
        <w:spacing w:after="0" w:line="240" w:lineRule="auto"/>
      </w:pPr>
      <w:r>
        <w:separator/>
      </w:r>
    </w:p>
  </w:footnote>
  <w:footnote w:type="continuationSeparator" w:id="0">
    <w:p w14:paraId="19A55F3E" w14:textId="77777777" w:rsidR="000000E7" w:rsidRDefault="000000E7" w:rsidP="000000E7">
      <w:pPr>
        <w:spacing w:after="0" w:line="240" w:lineRule="auto"/>
      </w:pPr>
      <w:r>
        <w:continuationSeparator/>
      </w:r>
    </w:p>
  </w:footnote>
  <w:footnote w:id="1">
    <w:p w14:paraId="74F3CABE" w14:textId="77777777" w:rsidR="000000E7" w:rsidRPr="00C825A6" w:rsidRDefault="000000E7" w:rsidP="000000E7">
      <w:pPr>
        <w:pStyle w:val="FootnoteText"/>
        <w:jc w:val="both"/>
        <w:rPr>
          <w:sz w:val="16"/>
          <w:szCs w:val="16"/>
        </w:rPr>
      </w:pPr>
      <w:r w:rsidRPr="00C825A6">
        <w:rPr>
          <w:rStyle w:val="FootnoteReference"/>
          <w:sz w:val="16"/>
          <w:szCs w:val="16"/>
        </w:rPr>
        <w:footnoteRef/>
      </w:r>
      <w:r w:rsidRPr="00C825A6">
        <w:rPr>
          <w:sz w:val="16"/>
          <w:szCs w:val="16"/>
        </w:rPr>
        <w:t xml:space="preserve"> The National Anti-Trafficking and Smuggling Taskforce, the Humanitarian Cluster System, the Durable Solutions Working Group, the Jobs Compact Initiative, the Comprehensive Refugee Response Framework Steering Committee, the EU+ forum, the Refugee Donor Group, the Development Assistance Group, </w:t>
      </w:r>
      <w:proofErr w:type="spellStart"/>
      <w:r w:rsidRPr="00C825A6">
        <w:rPr>
          <w:sz w:val="16"/>
          <w:szCs w:val="16"/>
        </w:rPr>
        <w:t>programme</w:t>
      </w:r>
      <w:proofErr w:type="spellEnd"/>
      <w:r w:rsidRPr="00C825A6">
        <w:rPr>
          <w:sz w:val="16"/>
          <w:szCs w:val="16"/>
        </w:rPr>
        <w:t>/project related coordination mechanisms and any other relevant group.</w:t>
      </w:r>
    </w:p>
  </w:footnote>
  <w:footnote w:id="2">
    <w:p w14:paraId="47B5DB86" w14:textId="77777777" w:rsidR="000000E7" w:rsidRPr="00AC21E9" w:rsidRDefault="000000E7" w:rsidP="000000E7">
      <w:pPr>
        <w:pStyle w:val="FootnoteText"/>
        <w:jc w:val="both"/>
        <w:rPr>
          <w:sz w:val="16"/>
          <w:szCs w:val="16"/>
        </w:rPr>
      </w:pPr>
      <w:r>
        <w:rPr>
          <w:rStyle w:val="FootnoteReference"/>
        </w:rPr>
        <w:footnoteRef/>
      </w:r>
      <w:r>
        <w:t xml:space="preserve"> </w:t>
      </w:r>
      <w:r w:rsidRPr="00AC21E9">
        <w:rPr>
          <w:sz w:val="16"/>
          <w:szCs w:val="16"/>
        </w:rPr>
        <w:t>The capacity building mechanism (CBM) called for in the GCM (OP43) will serve to contribute technical, financial and human resources in order to strengthen capacities and foster multi-partner cooperation in pursuit of GCM implementation. The CBM will consist of a) a connection hub that facilitates demand-driven, tailor-made and integrated solutions, b) a global knowledge platform as an online open data source, and c) a start-up fund for initial financing to realize project-oriented solutions.</w:t>
      </w:r>
    </w:p>
  </w:footnote>
  <w:footnote w:id="3">
    <w:p w14:paraId="26B3914D" w14:textId="77777777" w:rsidR="000000E7" w:rsidRPr="00166E6A" w:rsidRDefault="000000E7" w:rsidP="000000E7">
      <w:pPr>
        <w:pStyle w:val="FootnoteText"/>
        <w:rPr>
          <w:sz w:val="16"/>
          <w:szCs w:val="16"/>
        </w:rPr>
      </w:pPr>
      <w:r>
        <w:rPr>
          <w:rStyle w:val="FootnoteReference"/>
        </w:rPr>
        <w:footnoteRef/>
      </w:r>
      <w:r>
        <w:t xml:space="preserve"> </w:t>
      </w:r>
      <w:r w:rsidRPr="00166E6A">
        <w:rPr>
          <w:sz w:val="16"/>
          <w:szCs w:val="16"/>
        </w:rPr>
        <w:t xml:space="preserve">The frequency of meetings may be revised based on developments in the UN architecture resulting from the UN </w:t>
      </w:r>
      <w:r>
        <w:rPr>
          <w:sz w:val="16"/>
          <w:szCs w:val="16"/>
        </w:rPr>
        <w:t>reform process.</w:t>
      </w:r>
    </w:p>
  </w:footnote>
  <w:footnote w:id="4">
    <w:p w14:paraId="51DA06D8" w14:textId="77777777" w:rsidR="000000E7" w:rsidRDefault="000000E7" w:rsidP="000000E7">
      <w:pPr>
        <w:pStyle w:val="FootnoteText"/>
        <w:jc w:val="both"/>
      </w:pPr>
      <w:r w:rsidRPr="00166E6A">
        <w:rPr>
          <w:rStyle w:val="FootnoteReference"/>
          <w:sz w:val="16"/>
          <w:szCs w:val="16"/>
        </w:rPr>
        <w:footnoteRef/>
      </w:r>
      <w:r w:rsidRPr="00166E6A">
        <w:rPr>
          <w:sz w:val="16"/>
          <w:szCs w:val="16"/>
        </w:rPr>
        <w:t xml:space="preserve"> Migration governance involves a variety of actors across multiple levels, and platforms that facilitate interaction among governmental institutions, the private sector, multilaterals and non-governmental </w:t>
      </w:r>
      <w:r w:rsidRPr="00AC21E9">
        <w:rPr>
          <w:sz w:val="16"/>
          <w:szCs w:val="16"/>
        </w:rPr>
        <w:t>organizations</w:t>
      </w:r>
      <w:r w:rsidRPr="00166E6A">
        <w:rPr>
          <w:sz w:val="16"/>
          <w:szCs w:val="16"/>
        </w:rPr>
        <w:t xml:space="preserve"> are essential to ensuring positive outcomes. </w:t>
      </w:r>
      <w:r>
        <w:rPr>
          <w:sz w:val="16"/>
          <w:szCs w:val="16"/>
        </w:rPr>
        <w:t>I</w:t>
      </w:r>
      <w:r w:rsidRPr="00166E6A">
        <w:rPr>
          <w:sz w:val="16"/>
          <w:szCs w:val="16"/>
        </w:rPr>
        <w:t>t takes institutions across different sectors into account and evaluates the effectiveness of existing mechanisms for multi-stakeholder 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083B" w14:textId="25061C12" w:rsidR="000000E7" w:rsidRDefault="000000E7" w:rsidP="000000E7">
    <w:pPr>
      <w:pStyle w:val="Header"/>
      <w:jc w:val="center"/>
    </w:pPr>
    <w:r>
      <w:rPr>
        <w:noProof/>
      </w:rPr>
      <w:drawing>
        <wp:inline distT="0" distB="0" distL="0" distR="0" wp14:anchorId="2E0F91DC" wp14:editId="265B7BFE">
          <wp:extent cx="2501900" cy="7556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p>
  <w:p w14:paraId="166CF72D" w14:textId="5D1D9373" w:rsidR="000000E7" w:rsidRDefault="000000E7" w:rsidP="000000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EE5"/>
    <w:multiLevelType w:val="hybridMultilevel"/>
    <w:tmpl w:val="27BCD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7320"/>
    <w:multiLevelType w:val="hybridMultilevel"/>
    <w:tmpl w:val="D592E350"/>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D47B7F"/>
    <w:multiLevelType w:val="hybridMultilevel"/>
    <w:tmpl w:val="F1B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A5D61"/>
    <w:multiLevelType w:val="hybridMultilevel"/>
    <w:tmpl w:val="27A06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31210"/>
    <w:multiLevelType w:val="hybridMultilevel"/>
    <w:tmpl w:val="40627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E638E"/>
    <w:multiLevelType w:val="hybridMultilevel"/>
    <w:tmpl w:val="FD2C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17640"/>
    <w:multiLevelType w:val="hybridMultilevel"/>
    <w:tmpl w:val="94D2E244"/>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6127C74"/>
    <w:multiLevelType w:val="hybridMultilevel"/>
    <w:tmpl w:val="6B925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E0F1D"/>
    <w:multiLevelType w:val="hybridMultilevel"/>
    <w:tmpl w:val="D7BCBFE2"/>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5A3196"/>
    <w:multiLevelType w:val="hybridMultilevel"/>
    <w:tmpl w:val="F1F4B7C6"/>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9"/>
  </w:num>
  <w:num w:numId="6">
    <w:abstractNumId w:val="2"/>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E7"/>
    <w:rsid w:val="000000E7"/>
    <w:rsid w:val="00A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1FA8"/>
  <w15:chartTrackingRefBased/>
  <w15:docId w15:val="{783549F2-EE5D-4259-B81C-76A229C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E7"/>
  </w:style>
  <w:style w:type="paragraph" w:styleId="Footer">
    <w:name w:val="footer"/>
    <w:basedOn w:val="Normal"/>
    <w:link w:val="FooterChar"/>
    <w:uiPriority w:val="99"/>
    <w:unhideWhenUsed/>
    <w:rsid w:val="0000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E7"/>
  </w:style>
  <w:style w:type="paragraph" w:styleId="ListParagraph">
    <w:name w:val="List Paragraph"/>
    <w:aliases w:val="List Paragraph (numbered (a)),Lapis Bulleted List,Dot pt,F5 List Paragraph,No Spacing1,List Paragraph Char Char Char,Indicator Text,Numbered Para 1,Bullet 1,List Paragraph12,Bullet Points,MAIN CONTENT,WB Para,List 100s,L,List Paragraph1"/>
    <w:basedOn w:val="Normal"/>
    <w:link w:val="ListParagraphChar"/>
    <w:uiPriority w:val="34"/>
    <w:qFormat/>
    <w:rsid w:val="000000E7"/>
    <w:pPr>
      <w:spacing w:after="0" w:line="240" w:lineRule="auto"/>
      <w:ind w:left="720"/>
    </w:pPr>
    <w:rPr>
      <w:rFonts w:ascii="Times New Roman" w:eastAsia="Times New Roman" w:hAnsi="Times New Roman" w:cs="Times New Roman"/>
      <w:sz w:val="24"/>
      <w:szCs w:val="24"/>
      <w:lang w:val="en-AU" w:eastAsia="en-AU"/>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L Char"/>
    <w:link w:val="ListParagraph"/>
    <w:uiPriority w:val="34"/>
    <w:qFormat/>
    <w:locked/>
    <w:rsid w:val="000000E7"/>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000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E7"/>
    <w:rPr>
      <w:sz w:val="20"/>
      <w:szCs w:val="20"/>
    </w:rPr>
  </w:style>
  <w:style w:type="character" w:styleId="FootnoteReference">
    <w:name w:val="footnote reference"/>
    <w:uiPriority w:val="99"/>
    <w:semiHidden/>
    <w:unhideWhenUsed/>
    <w:rsid w:val="00000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dc:creator>
  <cp:keywords/>
  <dc:description/>
  <cp:lastModifiedBy>OSMAN Mohamed</cp:lastModifiedBy>
  <cp:revision>1</cp:revision>
  <dcterms:created xsi:type="dcterms:W3CDTF">2020-02-11T19:14:00Z</dcterms:created>
  <dcterms:modified xsi:type="dcterms:W3CDTF">2020-02-11T19:17:00Z</dcterms:modified>
</cp:coreProperties>
</file>