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43D40" w14:textId="174BEF11" w:rsidR="00A23D4B" w:rsidRDefault="005F52D0" w:rsidP="005F52D0">
      <w:pPr>
        <w:jc w:val="center"/>
        <w:rPr>
          <w:b/>
          <w:lang w:val="en-GB"/>
        </w:rPr>
      </w:pPr>
      <w:r w:rsidRPr="005934F1">
        <w:rPr>
          <w:b/>
          <w:lang w:val="en-GB"/>
        </w:rPr>
        <w:t xml:space="preserve">Terms of Reference for the </w:t>
      </w:r>
      <w:r>
        <w:rPr>
          <w:b/>
          <w:lang w:val="en-GB"/>
        </w:rPr>
        <w:t xml:space="preserve">UN </w:t>
      </w:r>
      <w:r>
        <w:rPr>
          <w:b/>
          <w:lang w:val="en-GB"/>
        </w:rPr>
        <w:t>Country Team UN Migration Task Force for Moldova</w:t>
      </w:r>
    </w:p>
    <w:p w14:paraId="46D9DDCD" w14:textId="77777777" w:rsidR="005F52D0" w:rsidRPr="005F52D0" w:rsidRDefault="005F52D0" w:rsidP="005F52D0">
      <w:pPr>
        <w:numPr>
          <w:ilvl w:val="0"/>
          <w:numId w:val="1"/>
        </w:numPr>
        <w:spacing w:after="200" w:line="276" w:lineRule="auto"/>
        <w:ind w:left="360"/>
        <w:jc w:val="both"/>
        <w:rPr>
          <w:rFonts w:eastAsia="Calibri" w:cstheme="minorHAnsi"/>
          <w:b/>
          <w:lang w:val="en-GB"/>
        </w:rPr>
      </w:pPr>
      <w:r w:rsidRPr="005F52D0">
        <w:rPr>
          <w:rFonts w:eastAsia="Calibri" w:cstheme="minorHAnsi"/>
          <w:b/>
          <w:lang w:val="en-GB"/>
        </w:rPr>
        <w:t>BACKGROUND AND PURPOSE</w:t>
      </w:r>
    </w:p>
    <w:p w14:paraId="2F1ED8B1" w14:textId="77777777" w:rsidR="005F52D0" w:rsidRPr="005F52D0" w:rsidRDefault="005F52D0" w:rsidP="005F52D0">
      <w:pPr>
        <w:numPr>
          <w:ilvl w:val="1"/>
          <w:numId w:val="1"/>
        </w:numPr>
        <w:spacing w:after="200" w:line="276" w:lineRule="auto"/>
        <w:ind w:left="720" w:hanging="720"/>
        <w:jc w:val="both"/>
        <w:rPr>
          <w:rFonts w:eastAsia="Calibri" w:cstheme="minorHAnsi"/>
          <w:b/>
          <w:lang w:val="en-GB"/>
        </w:rPr>
      </w:pPr>
      <w:r w:rsidRPr="005F52D0">
        <w:rPr>
          <w:rFonts w:eastAsia="Calibri" w:cstheme="minorHAnsi"/>
          <w:b/>
          <w:lang w:val="en-GB"/>
        </w:rPr>
        <w:t>Background</w:t>
      </w:r>
      <w:bookmarkStart w:id="0" w:name="_GoBack"/>
      <w:bookmarkEnd w:id="0"/>
    </w:p>
    <w:p w14:paraId="4D6BC243" w14:textId="77777777" w:rsidR="005F52D0" w:rsidRPr="005F52D0" w:rsidRDefault="005F52D0" w:rsidP="005F52D0">
      <w:pPr>
        <w:spacing w:after="200" w:line="240" w:lineRule="auto"/>
        <w:jc w:val="both"/>
        <w:rPr>
          <w:rFonts w:eastAsia="Calibri" w:cstheme="minorHAnsi"/>
          <w:lang w:val="en-GB"/>
        </w:rPr>
      </w:pPr>
      <w:proofErr w:type="gramStart"/>
      <w:r w:rsidRPr="005F52D0">
        <w:rPr>
          <w:rFonts w:eastAsia="Calibri" w:cstheme="minorHAnsi"/>
          <w:lang w:val="en-GB"/>
        </w:rPr>
        <w:t>The majority of</w:t>
      </w:r>
      <w:proofErr w:type="gramEnd"/>
      <w:r w:rsidRPr="005F52D0">
        <w:rPr>
          <w:rFonts w:eastAsia="Calibri" w:cstheme="minorHAnsi"/>
          <w:lang w:val="en-GB"/>
        </w:rPr>
        <w:t xml:space="preserve"> migrants move between countries in a safe, orderly and regular manner resulting in significant gains for migrants, sending countries and countries of reception alike. However, irregular migration will most often cancel these gains presenting challenges for communities and leaving migrants vulnerable to abuse and exploitation. It was with this realization that migration was incorporated in the Sustainable Development Goals (SDGs) deemed to be a driver of development and a way to reduce inequalities. In SDG Goal 10 on reducing inequality within and among countries the SDG target 10.7 aims at “facilitating orderly, safe, regular and responsible migration and mobility of people, including through the implementation of planned and well-managed migration policies.”</w:t>
      </w:r>
    </w:p>
    <w:p w14:paraId="3A085484" w14:textId="77777777" w:rsidR="005F52D0" w:rsidRPr="005F52D0" w:rsidRDefault="005F52D0" w:rsidP="005F52D0">
      <w:pPr>
        <w:spacing w:after="200" w:line="240" w:lineRule="auto"/>
        <w:jc w:val="both"/>
        <w:rPr>
          <w:rFonts w:eastAsia="Calibri" w:cstheme="minorHAnsi"/>
          <w:lang w:val="en-GB"/>
        </w:rPr>
      </w:pPr>
      <w:r w:rsidRPr="005F52D0">
        <w:rPr>
          <w:rFonts w:eastAsia="Calibri" w:cstheme="minorHAnsi"/>
          <w:lang w:val="en-GB"/>
        </w:rPr>
        <w:t>International migration policy and governance is one of the most urgent and profound tests of international cooperation in our time. With this understanding, the United Nations General Assembly adopted the Global Compact for Safe, Orderly and Regular Migration (Global Compact) which contains a set of 23 objectives for migration governance ranging from minimizing adverse drivers of migration, facilitating ethical recruitment, combatting trafficking and smuggling of migrants to empowering migrants to realize their full inclusion, to mention a few.</w:t>
      </w:r>
    </w:p>
    <w:p w14:paraId="6C9F0D10" w14:textId="77777777" w:rsidR="005F52D0" w:rsidRPr="005F52D0" w:rsidRDefault="005F52D0" w:rsidP="005F52D0">
      <w:pPr>
        <w:spacing w:after="240" w:line="240" w:lineRule="auto"/>
        <w:jc w:val="both"/>
        <w:rPr>
          <w:rFonts w:eastAsia="Calibri" w:cstheme="minorHAnsi"/>
          <w:lang w:val="en-GB"/>
        </w:rPr>
      </w:pPr>
      <w:r w:rsidRPr="005F52D0">
        <w:rPr>
          <w:rFonts w:eastAsia="Calibri" w:cstheme="minorHAnsi"/>
          <w:lang w:val="en-GB"/>
        </w:rPr>
        <w:t>In 2019, a Start-Up Fund for Safe, Orderly and Regular Migration (Migration MPTF) to support Member States in their implementation of the Global Compact was established.</w:t>
      </w:r>
      <w:r w:rsidRPr="005F52D0">
        <w:rPr>
          <w:rFonts w:eastAsia="Calibri" w:cstheme="minorHAnsi"/>
          <w:vertAlign w:val="superscript"/>
          <w:lang w:val="en-GB"/>
        </w:rPr>
        <w:footnoteReference w:id="1"/>
      </w:r>
    </w:p>
    <w:p w14:paraId="2CC51919" w14:textId="77777777" w:rsidR="005F52D0" w:rsidRPr="005F52D0" w:rsidRDefault="005F52D0" w:rsidP="005F52D0">
      <w:pPr>
        <w:spacing w:after="0" w:line="240" w:lineRule="auto"/>
        <w:jc w:val="both"/>
        <w:rPr>
          <w:rFonts w:eastAsia="Calibri" w:cstheme="minorHAnsi"/>
          <w:lang w:val="en-GB"/>
        </w:rPr>
      </w:pPr>
    </w:p>
    <w:p w14:paraId="20609858" w14:textId="77777777" w:rsidR="005F52D0" w:rsidRPr="005F52D0" w:rsidRDefault="005F52D0" w:rsidP="005F52D0">
      <w:pPr>
        <w:numPr>
          <w:ilvl w:val="1"/>
          <w:numId w:val="1"/>
        </w:numPr>
        <w:spacing w:after="200" w:line="276" w:lineRule="auto"/>
        <w:ind w:left="720" w:hanging="720"/>
        <w:jc w:val="both"/>
        <w:rPr>
          <w:rFonts w:eastAsia="Calibri" w:cstheme="minorHAnsi"/>
          <w:b/>
          <w:lang w:val="en-GB"/>
        </w:rPr>
      </w:pPr>
      <w:r w:rsidRPr="005F52D0">
        <w:rPr>
          <w:rFonts w:eastAsia="Calibri" w:cstheme="minorHAnsi"/>
          <w:b/>
          <w:lang w:val="en-GB"/>
        </w:rPr>
        <w:t>Migration and Moldova</w:t>
      </w:r>
    </w:p>
    <w:p w14:paraId="34C12DA7" w14:textId="77777777" w:rsidR="005F52D0" w:rsidRPr="005F52D0" w:rsidRDefault="005F52D0" w:rsidP="005F52D0">
      <w:pPr>
        <w:spacing w:after="200" w:line="240" w:lineRule="auto"/>
        <w:jc w:val="both"/>
        <w:rPr>
          <w:rFonts w:eastAsia="Calibri" w:cstheme="minorHAnsi"/>
          <w:lang w:val="en-GB"/>
        </w:rPr>
      </w:pPr>
      <w:r w:rsidRPr="005F52D0">
        <w:rPr>
          <w:rFonts w:eastAsia="Calibri" w:cstheme="minorHAnsi"/>
          <w:lang w:val="en-GB"/>
        </w:rPr>
        <w:t xml:space="preserve">In Moldova, migration is since independence characterized by high levels of outward migration which has adversely affected </w:t>
      </w:r>
      <w:proofErr w:type="gramStart"/>
      <w:r w:rsidRPr="005F52D0">
        <w:rPr>
          <w:rFonts w:eastAsia="Calibri" w:cstheme="minorHAnsi"/>
          <w:lang w:val="en-GB"/>
        </w:rPr>
        <w:t>a number of</w:t>
      </w:r>
      <w:proofErr w:type="gramEnd"/>
      <w:r w:rsidRPr="005F52D0">
        <w:rPr>
          <w:rFonts w:eastAsia="Calibri" w:cstheme="minorHAnsi"/>
          <w:lang w:val="en-GB"/>
        </w:rPr>
        <w:t xml:space="preserve"> development indicators such as nativity, mortality, losses in human capital and talent; the Moldovan diaspora represents around 30% of the citizens of working age. Remittances currently are 16% of Moldova’s GDP but have limited development impact due to important fluctuations, scarce investment and low levels of financial literacy.</w:t>
      </w:r>
    </w:p>
    <w:p w14:paraId="720136A8" w14:textId="77777777" w:rsidR="005F52D0" w:rsidRPr="005F52D0" w:rsidRDefault="005F52D0" w:rsidP="005F52D0">
      <w:pPr>
        <w:spacing w:after="200" w:line="240" w:lineRule="auto"/>
        <w:jc w:val="both"/>
        <w:rPr>
          <w:rFonts w:eastAsia="Calibri" w:cstheme="minorHAnsi"/>
          <w:lang w:val="en-GB"/>
        </w:rPr>
      </w:pPr>
      <w:r w:rsidRPr="005F52D0">
        <w:rPr>
          <w:rFonts w:eastAsia="Calibri" w:cstheme="minorHAnsi"/>
          <w:lang w:val="en-GB"/>
        </w:rPr>
        <w:t>While outward migration fuelled by lack of opportunities and distrust in State functions has been detrimental, there do exist notable examples of profiting from diaspora members’ financial and entrepreneurial engagement in Moldova. Given its size and profile, and given favourable conditions and support, the Moldovan diaspora represents one of the most important potential boons for the country’s development. The UN and the Global Compact represents an excellent tool for achieving this.</w:t>
      </w:r>
    </w:p>
    <w:p w14:paraId="339AC6D0" w14:textId="77777777" w:rsidR="005F52D0" w:rsidRPr="005F52D0" w:rsidRDefault="005F52D0" w:rsidP="005F52D0">
      <w:pPr>
        <w:spacing w:after="0" w:line="240" w:lineRule="auto"/>
        <w:jc w:val="both"/>
        <w:rPr>
          <w:rFonts w:eastAsia="Calibri" w:cstheme="minorHAnsi"/>
          <w:lang w:val="en-GB"/>
        </w:rPr>
      </w:pPr>
    </w:p>
    <w:p w14:paraId="53C9F619" w14:textId="77777777" w:rsidR="005F52D0" w:rsidRPr="005F52D0" w:rsidRDefault="005F52D0" w:rsidP="005F52D0">
      <w:pPr>
        <w:numPr>
          <w:ilvl w:val="1"/>
          <w:numId w:val="1"/>
        </w:numPr>
        <w:spacing w:after="200" w:line="276" w:lineRule="auto"/>
        <w:ind w:left="720" w:hanging="720"/>
        <w:jc w:val="both"/>
        <w:rPr>
          <w:rFonts w:eastAsia="Calibri" w:cstheme="minorHAnsi"/>
          <w:b/>
          <w:lang w:val="en-GB"/>
        </w:rPr>
      </w:pPr>
      <w:r w:rsidRPr="005F52D0">
        <w:rPr>
          <w:rFonts w:eastAsia="Calibri" w:cstheme="minorHAnsi"/>
          <w:b/>
          <w:lang w:val="en-GB"/>
        </w:rPr>
        <w:t>Objective of the Task Force</w:t>
      </w:r>
    </w:p>
    <w:p w14:paraId="05F30370" w14:textId="77777777" w:rsidR="005F52D0" w:rsidRPr="005F52D0" w:rsidRDefault="005F52D0" w:rsidP="005F52D0">
      <w:pPr>
        <w:spacing w:after="200" w:line="240" w:lineRule="auto"/>
        <w:jc w:val="both"/>
        <w:rPr>
          <w:rFonts w:eastAsia="Calibri" w:cstheme="minorHAnsi"/>
          <w:lang w:val="en-GB"/>
        </w:rPr>
      </w:pPr>
      <w:r w:rsidRPr="005F52D0">
        <w:rPr>
          <w:rFonts w:eastAsia="Calibri" w:cstheme="minorHAnsi"/>
          <w:lang w:val="en-GB"/>
        </w:rPr>
        <w:t xml:space="preserve">Noting the Terms of Reference for the UN Network on Migration adopted on 23 May 2018 and </w:t>
      </w:r>
      <w:proofErr w:type="gramStart"/>
      <w:r w:rsidRPr="005F52D0">
        <w:rPr>
          <w:rFonts w:eastAsia="Calibri" w:cstheme="minorHAnsi"/>
          <w:lang w:val="en-GB"/>
        </w:rPr>
        <w:t>in particular para</w:t>
      </w:r>
      <w:proofErr w:type="gramEnd"/>
      <w:r w:rsidRPr="005F52D0">
        <w:rPr>
          <w:rFonts w:eastAsia="Calibri" w:cstheme="minorHAnsi"/>
          <w:lang w:val="en-GB"/>
        </w:rPr>
        <w:t>. 34</w:t>
      </w:r>
      <w:r w:rsidRPr="005F52D0">
        <w:rPr>
          <w:rFonts w:eastAsia="Calibri" w:cstheme="minorHAnsi"/>
          <w:vertAlign w:val="superscript"/>
          <w:lang w:val="en-GB"/>
        </w:rPr>
        <w:footnoteReference w:id="2"/>
      </w:r>
      <w:r w:rsidRPr="005F52D0">
        <w:rPr>
          <w:rFonts w:eastAsia="Calibri" w:cstheme="minorHAnsi"/>
          <w:lang w:val="en-GB"/>
        </w:rPr>
        <w:t xml:space="preserve">; the objective of the United Nations in Moldova Migration Task Force (UN MTF) is to strengthen the capacity of the United Nations Country Team (UNCT) with regards to facilitating the </w:t>
      </w:r>
      <w:r w:rsidRPr="005F52D0">
        <w:rPr>
          <w:rFonts w:eastAsia="Calibri" w:cstheme="minorHAnsi"/>
          <w:lang w:val="en-GB"/>
        </w:rPr>
        <w:lastRenderedPageBreak/>
        <w:t>implementation of Migration related SDG targets, the Global Compact, the National Development Strategy (NDS) Moldova “2030” and The Republic of Moldova – United Nations Partnership Framework for Sustainable Development 2018–2022 (UN PFSD) and its related four thematic pillars: 1) Governance, human rights and gender equality; 2) Sustainable, inclusive and equitable economic growth; 3) Environmental sustainability and resilience; and 4) Inclusive and equitable social development. The UN MTF will also be guided by the Delivering as One (</w:t>
      </w:r>
      <w:proofErr w:type="spellStart"/>
      <w:r w:rsidRPr="005F52D0">
        <w:rPr>
          <w:rFonts w:eastAsia="Calibri" w:cstheme="minorHAnsi"/>
          <w:lang w:val="en-GB"/>
        </w:rPr>
        <w:t>DaO</w:t>
      </w:r>
      <w:proofErr w:type="spellEnd"/>
      <w:r w:rsidRPr="005F52D0">
        <w:rPr>
          <w:rFonts w:eastAsia="Calibri" w:cstheme="minorHAnsi"/>
          <w:lang w:val="en-GB"/>
        </w:rPr>
        <w:t>) approach.</w:t>
      </w:r>
    </w:p>
    <w:p w14:paraId="56D797CF" w14:textId="77777777" w:rsidR="005F52D0" w:rsidRPr="005F52D0" w:rsidRDefault="005F52D0" w:rsidP="005F52D0">
      <w:pPr>
        <w:spacing w:after="200" w:line="240" w:lineRule="auto"/>
        <w:jc w:val="both"/>
        <w:rPr>
          <w:rFonts w:eastAsia="Calibri" w:cstheme="minorHAnsi"/>
          <w:lang w:val="en-GB"/>
        </w:rPr>
      </w:pPr>
    </w:p>
    <w:p w14:paraId="27E7BBEA" w14:textId="77777777" w:rsidR="005F52D0" w:rsidRPr="005F52D0" w:rsidRDefault="005F52D0" w:rsidP="005F52D0">
      <w:pPr>
        <w:numPr>
          <w:ilvl w:val="0"/>
          <w:numId w:val="1"/>
        </w:numPr>
        <w:spacing w:after="200" w:line="276" w:lineRule="auto"/>
        <w:ind w:left="360"/>
        <w:jc w:val="both"/>
        <w:rPr>
          <w:rFonts w:eastAsia="Calibri" w:cstheme="minorHAnsi"/>
          <w:b/>
          <w:lang w:val="en-GB"/>
        </w:rPr>
      </w:pPr>
      <w:r w:rsidRPr="005F52D0">
        <w:rPr>
          <w:rFonts w:eastAsia="Calibri" w:cstheme="minorHAnsi"/>
          <w:b/>
          <w:lang w:val="en-GB"/>
        </w:rPr>
        <w:t xml:space="preserve">RESPONSIBILITIES </w:t>
      </w:r>
    </w:p>
    <w:p w14:paraId="0020C013" w14:textId="77777777" w:rsidR="005F52D0" w:rsidRPr="005F52D0" w:rsidRDefault="005F52D0" w:rsidP="005F52D0">
      <w:pPr>
        <w:spacing w:after="200" w:line="276" w:lineRule="auto"/>
        <w:rPr>
          <w:rFonts w:eastAsia="Calibri" w:cstheme="minorHAnsi"/>
          <w:lang w:val="en-GB"/>
        </w:rPr>
      </w:pPr>
      <w:r w:rsidRPr="005F52D0">
        <w:rPr>
          <w:rFonts w:eastAsia="Calibri" w:cstheme="minorHAnsi"/>
          <w:lang w:val="en-GB"/>
        </w:rPr>
        <w:t>The MTF will:</w:t>
      </w:r>
    </w:p>
    <w:p w14:paraId="037557FF" w14:textId="77777777" w:rsidR="005F52D0" w:rsidRPr="005F52D0" w:rsidRDefault="005F52D0" w:rsidP="005F52D0">
      <w:pPr>
        <w:numPr>
          <w:ilvl w:val="1"/>
          <w:numId w:val="1"/>
        </w:numPr>
        <w:spacing w:after="200" w:line="240" w:lineRule="auto"/>
        <w:ind w:left="720" w:hanging="720"/>
        <w:jc w:val="both"/>
        <w:rPr>
          <w:rFonts w:eastAsia="Calibri" w:cstheme="minorHAnsi"/>
          <w:lang w:val="en-GB"/>
        </w:rPr>
      </w:pPr>
      <w:r w:rsidRPr="005F52D0">
        <w:rPr>
          <w:rFonts w:eastAsia="Calibri" w:cstheme="minorHAnsi"/>
          <w:lang w:val="en-GB"/>
        </w:rPr>
        <w:t>Assist the UNCT in efforts related to migration and, in this regard, provide support for the accelerated implementation of the migration related Sustainable Development Agenda by the Republic of Moldova, including by:</w:t>
      </w:r>
    </w:p>
    <w:p w14:paraId="47BD82DE" w14:textId="77777777" w:rsidR="005F52D0" w:rsidRPr="005F52D0" w:rsidRDefault="005F52D0" w:rsidP="005F52D0">
      <w:pPr>
        <w:spacing w:after="200" w:line="240" w:lineRule="auto"/>
        <w:ind w:left="720"/>
        <w:jc w:val="both"/>
        <w:rPr>
          <w:rFonts w:eastAsia="Calibri" w:cstheme="minorHAnsi"/>
          <w:b/>
          <w:lang w:val="en-GB"/>
        </w:rPr>
      </w:pPr>
      <w:r w:rsidRPr="005F52D0">
        <w:rPr>
          <w:rFonts w:eastAsia="Calibri" w:cstheme="minorHAnsi"/>
          <w:lang w:val="en-GB"/>
        </w:rPr>
        <w:t xml:space="preserve">Providing ongoing support regarding the implementation of Sustainable Development Goals (SDGs) relevant to migration; </w:t>
      </w:r>
      <w:r w:rsidRPr="005F52D0">
        <w:rPr>
          <w:rFonts w:eastAsia="Calibri" w:cstheme="minorHAnsi"/>
          <w:i/>
          <w:lang w:val="en-GB"/>
        </w:rPr>
        <w:t xml:space="preserve">inter alia </w:t>
      </w:r>
      <w:r w:rsidRPr="005F52D0">
        <w:rPr>
          <w:rFonts w:eastAsia="Calibri" w:cstheme="minorHAnsi"/>
          <w:lang w:val="en-GB"/>
        </w:rPr>
        <w:t>through:</w:t>
      </w:r>
    </w:p>
    <w:p w14:paraId="4C524D75" w14:textId="77777777" w:rsidR="005F52D0" w:rsidRPr="005F52D0" w:rsidRDefault="005F52D0" w:rsidP="005F52D0">
      <w:pPr>
        <w:numPr>
          <w:ilvl w:val="2"/>
          <w:numId w:val="1"/>
        </w:numPr>
        <w:spacing w:after="200" w:line="240" w:lineRule="auto"/>
        <w:ind w:left="1440"/>
        <w:jc w:val="both"/>
        <w:rPr>
          <w:rFonts w:eastAsia="Calibri" w:cstheme="minorHAnsi"/>
          <w:b/>
          <w:lang w:val="en-GB"/>
        </w:rPr>
      </w:pPr>
      <w:r w:rsidRPr="005F52D0">
        <w:rPr>
          <w:rFonts w:eastAsia="Calibri" w:cstheme="minorHAnsi"/>
          <w:lang w:val="en-GB"/>
        </w:rPr>
        <w:t xml:space="preserve">Supporting government entities, including the State Chancellery, the National Bureau of Statistics and the SDG Coordination Council, on migration related issues, including through the implementation of innovative </w:t>
      </w:r>
      <w:proofErr w:type="gramStart"/>
      <w:r w:rsidRPr="005F52D0">
        <w:rPr>
          <w:rFonts w:eastAsia="Calibri" w:cstheme="minorHAnsi"/>
          <w:lang w:val="en-GB"/>
        </w:rPr>
        <w:t>approaches;</w:t>
      </w:r>
      <w:proofErr w:type="gramEnd"/>
    </w:p>
    <w:p w14:paraId="0C726E27" w14:textId="77777777" w:rsidR="005F52D0" w:rsidRPr="005F52D0" w:rsidRDefault="005F52D0" w:rsidP="005F52D0">
      <w:pPr>
        <w:numPr>
          <w:ilvl w:val="2"/>
          <w:numId w:val="1"/>
        </w:numPr>
        <w:spacing w:after="200" w:line="240" w:lineRule="auto"/>
        <w:ind w:left="1440"/>
        <w:jc w:val="both"/>
        <w:rPr>
          <w:rFonts w:eastAsia="Calibri" w:cstheme="minorHAnsi"/>
          <w:b/>
          <w:lang w:val="en-GB"/>
        </w:rPr>
      </w:pPr>
      <w:r w:rsidRPr="005F52D0">
        <w:rPr>
          <w:rFonts w:eastAsia="Calibri" w:cstheme="minorHAnsi"/>
          <w:lang w:val="en-GB"/>
        </w:rPr>
        <w:t xml:space="preserve">Identifying and addressing capacity gaps related to migration in UNCT, government counterparts and implementing </w:t>
      </w:r>
      <w:proofErr w:type="gramStart"/>
      <w:r w:rsidRPr="005F52D0">
        <w:rPr>
          <w:rFonts w:eastAsia="Calibri" w:cstheme="minorHAnsi"/>
          <w:lang w:val="en-GB"/>
        </w:rPr>
        <w:t>partners;</w:t>
      </w:r>
      <w:proofErr w:type="gramEnd"/>
    </w:p>
    <w:p w14:paraId="1CF8902F" w14:textId="77777777" w:rsidR="005F52D0" w:rsidRPr="005F52D0" w:rsidRDefault="005F52D0" w:rsidP="005F52D0">
      <w:pPr>
        <w:numPr>
          <w:ilvl w:val="2"/>
          <w:numId w:val="1"/>
        </w:numPr>
        <w:spacing w:after="200" w:line="240" w:lineRule="auto"/>
        <w:ind w:left="1440"/>
        <w:jc w:val="both"/>
        <w:rPr>
          <w:rFonts w:eastAsia="Calibri" w:cstheme="minorHAnsi"/>
          <w:b/>
          <w:lang w:val="en-GB"/>
        </w:rPr>
      </w:pPr>
      <w:r w:rsidRPr="005F52D0">
        <w:rPr>
          <w:rFonts w:eastAsia="Calibri" w:cstheme="minorHAnsi"/>
          <w:lang w:val="en-GB"/>
        </w:rPr>
        <w:t>Upon request of the government, supporting government giving support in relation to reporting on migration to HLPF and the International Migration Review Forum</w:t>
      </w:r>
      <w:r w:rsidRPr="005F52D0">
        <w:rPr>
          <w:rFonts w:eastAsia="Calibri" w:cstheme="minorHAnsi"/>
        </w:rPr>
        <w:t>;</w:t>
      </w:r>
      <w:r w:rsidRPr="005F52D0">
        <w:rPr>
          <w:rFonts w:eastAsia="Calibri" w:cstheme="minorHAnsi"/>
          <w:vertAlign w:val="superscript"/>
        </w:rPr>
        <w:footnoteReference w:id="3"/>
      </w:r>
    </w:p>
    <w:p w14:paraId="06C00F87" w14:textId="77777777" w:rsidR="005F52D0" w:rsidRPr="005F52D0" w:rsidRDefault="005F52D0" w:rsidP="005F52D0">
      <w:pPr>
        <w:numPr>
          <w:ilvl w:val="2"/>
          <w:numId w:val="1"/>
        </w:numPr>
        <w:spacing w:after="200" w:line="240" w:lineRule="auto"/>
        <w:ind w:left="1440"/>
        <w:jc w:val="both"/>
        <w:rPr>
          <w:rFonts w:eastAsia="Calibri" w:cstheme="minorHAnsi"/>
          <w:b/>
          <w:lang w:val="en-GB"/>
        </w:rPr>
      </w:pPr>
      <w:r w:rsidRPr="005F52D0">
        <w:rPr>
          <w:rFonts w:eastAsia="Calibri" w:cstheme="minorHAnsi"/>
          <w:lang w:val="en-GB"/>
        </w:rPr>
        <w:t xml:space="preserve">Seeking and mobilising diversified funding sources when possible. </w:t>
      </w:r>
    </w:p>
    <w:p w14:paraId="11206737" w14:textId="77777777" w:rsidR="005F52D0" w:rsidRPr="005F52D0" w:rsidRDefault="005F52D0" w:rsidP="005F52D0">
      <w:pPr>
        <w:spacing w:after="200" w:line="240" w:lineRule="auto"/>
        <w:jc w:val="both"/>
        <w:rPr>
          <w:rFonts w:eastAsia="Calibri" w:cstheme="minorHAnsi"/>
          <w:b/>
          <w:lang w:val="en-GB"/>
        </w:rPr>
      </w:pPr>
    </w:p>
    <w:p w14:paraId="23247329" w14:textId="77777777" w:rsidR="005F52D0" w:rsidRPr="005F52D0" w:rsidRDefault="005F52D0" w:rsidP="005F52D0">
      <w:pPr>
        <w:numPr>
          <w:ilvl w:val="1"/>
          <w:numId w:val="1"/>
        </w:numPr>
        <w:spacing w:after="200" w:line="240" w:lineRule="auto"/>
        <w:ind w:left="720" w:hanging="720"/>
        <w:jc w:val="both"/>
        <w:rPr>
          <w:rFonts w:eastAsia="Calibri" w:cstheme="minorHAnsi"/>
          <w:lang w:val="en-GB"/>
        </w:rPr>
      </w:pPr>
      <w:r w:rsidRPr="005F52D0">
        <w:rPr>
          <w:rFonts w:eastAsia="Calibri" w:cstheme="minorHAnsi"/>
          <w:lang w:val="en-GB"/>
        </w:rPr>
        <w:t>Facilitate joint UN interventions within the framework of the Global Compact:</w:t>
      </w:r>
    </w:p>
    <w:p w14:paraId="4862BEFD" w14:textId="77777777" w:rsidR="005F52D0" w:rsidRPr="005F52D0" w:rsidRDefault="005F52D0" w:rsidP="005F52D0">
      <w:pPr>
        <w:numPr>
          <w:ilvl w:val="2"/>
          <w:numId w:val="1"/>
        </w:numPr>
        <w:spacing w:after="200" w:line="240" w:lineRule="auto"/>
        <w:ind w:left="1440"/>
        <w:jc w:val="both"/>
        <w:rPr>
          <w:rFonts w:eastAsia="Calibri" w:cstheme="minorHAnsi"/>
          <w:lang w:val="en-GB"/>
        </w:rPr>
      </w:pPr>
      <w:r w:rsidRPr="005F52D0">
        <w:rPr>
          <w:rFonts w:eastAsia="Calibri" w:cstheme="minorHAnsi"/>
          <w:lang w:val="en-GB"/>
        </w:rPr>
        <w:t>Facilitate and coordinate joint UN interventions related to the Global Compact, including coordinating project proposals, implementation, monitoring and reporting related to the Start-Up Fund for Safe, Orderly and Regular Migration (Migration MPTF</w:t>
      </w:r>
      <w:proofErr w:type="gramStart"/>
      <w:r w:rsidRPr="005F52D0">
        <w:rPr>
          <w:rFonts w:eastAsia="Calibri" w:cstheme="minorHAnsi"/>
          <w:lang w:val="en-GB"/>
        </w:rPr>
        <w:t>);</w:t>
      </w:r>
      <w:proofErr w:type="gramEnd"/>
    </w:p>
    <w:p w14:paraId="0F45DA9D" w14:textId="77777777" w:rsidR="005F52D0" w:rsidRPr="005F52D0" w:rsidRDefault="005F52D0" w:rsidP="005F52D0">
      <w:pPr>
        <w:numPr>
          <w:ilvl w:val="2"/>
          <w:numId w:val="1"/>
        </w:numPr>
        <w:spacing w:after="200" w:line="240" w:lineRule="auto"/>
        <w:ind w:left="1440"/>
        <w:jc w:val="both"/>
        <w:rPr>
          <w:rFonts w:eastAsia="Calibri" w:cstheme="minorHAnsi"/>
          <w:lang w:val="en-GB"/>
        </w:rPr>
      </w:pPr>
      <w:r w:rsidRPr="005F52D0">
        <w:rPr>
          <w:rFonts w:eastAsia="Calibri" w:cstheme="minorHAnsi"/>
          <w:lang w:val="en-GB"/>
        </w:rPr>
        <w:t xml:space="preserve">In line with the Global Compact, contribute to building partnerships with relevant actors including Government, counterparts, CSOs, to ensure effective implementation of the Global </w:t>
      </w:r>
      <w:proofErr w:type="gramStart"/>
      <w:r w:rsidRPr="005F52D0">
        <w:rPr>
          <w:rFonts w:eastAsia="Calibri" w:cstheme="minorHAnsi"/>
          <w:lang w:val="en-GB"/>
        </w:rPr>
        <w:t>Compact;</w:t>
      </w:r>
      <w:proofErr w:type="gramEnd"/>
    </w:p>
    <w:p w14:paraId="05E05F54" w14:textId="77777777" w:rsidR="005F52D0" w:rsidRPr="005F52D0" w:rsidRDefault="005F52D0" w:rsidP="005F52D0">
      <w:pPr>
        <w:numPr>
          <w:ilvl w:val="2"/>
          <w:numId w:val="1"/>
        </w:numPr>
        <w:spacing w:after="200" w:line="240" w:lineRule="auto"/>
        <w:ind w:left="1440"/>
        <w:jc w:val="both"/>
        <w:rPr>
          <w:rFonts w:eastAsia="Calibri" w:cstheme="minorHAnsi"/>
          <w:lang w:val="en-GB"/>
        </w:rPr>
      </w:pPr>
      <w:r w:rsidRPr="005F52D0">
        <w:rPr>
          <w:rFonts w:eastAsia="Calibri" w:cstheme="minorHAnsi"/>
          <w:lang w:val="en-GB"/>
        </w:rPr>
        <w:t xml:space="preserve">Recognizing the importance of national migration data, identify data gaps, contributing to RC and UNCT advocacy activities aimed at addressing the identified data gaps and ensuring the availability of quality, disaggregated data to monitor the </w:t>
      </w:r>
      <w:r w:rsidRPr="005F52D0">
        <w:rPr>
          <w:rFonts w:eastAsia="Calibri" w:cstheme="minorHAnsi"/>
          <w:lang w:val="en-GB"/>
        </w:rPr>
        <w:lastRenderedPageBreak/>
        <w:t>implementation of the Global Compact and the SDGs and to support the development and implementation of evidence-based national policies.</w:t>
      </w:r>
    </w:p>
    <w:p w14:paraId="0BB5C607" w14:textId="77777777" w:rsidR="005F52D0" w:rsidRPr="005F52D0" w:rsidRDefault="005F52D0" w:rsidP="005F52D0">
      <w:pPr>
        <w:spacing w:after="200" w:line="276" w:lineRule="auto"/>
        <w:ind w:left="360"/>
        <w:jc w:val="both"/>
        <w:rPr>
          <w:rFonts w:eastAsia="Calibri" w:cstheme="minorHAnsi"/>
          <w:b/>
          <w:lang w:val="en-GB"/>
        </w:rPr>
      </w:pPr>
      <w:r w:rsidRPr="005F52D0">
        <w:rPr>
          <w:rFonts w:eastAsia="Calibri" w:cstheme="minorHAnsi"/>
          <w:b/>
          <w:lang w:val="en-GB"/>
        </w:rPr>
        <w:t xml:space="preserve"> </w:t>
      </w:r>
    </w:p>
    <w:p w14:paraId="577AA9F9" w14:textId="77777777" w:rsidR="005F52D0" w:rsidRPr="005F52D0" w:rsidRDefault="005F52D0" w:rsidP="005F52D0">
      <w:pPr>
        <w:numPr>
          <w:ilvl w:val="0"/>
          <w:numId w:val="1"/>
        </w:numPr>
        <w:spacing w:after="200" w:line="276" w:lineRule="auto"/>
        <w:ind w:left="360"/>
        <w:jc w:val="both"/>
        <w:rPr>
          <w:rFonts w:eastAsia="Calibri" w:cstheme="minorHAnsi"/>
          <w:b/>
          <w:lang w:val="en-GB"/>
        </w:rPr>
      </w:pPr>
      <w:r w:rsidRPr="005F52D0">
        <w:rPr>
          <w:rFonts w:eastAsia="Calibri" w:cstheme="minorHAnsi"/>
          <w:b/>
          <w:lang w:val="en-GB"/>
        </w:rPr>
        <w:t xml:space="preserve">UN MTF MEMBERSHIP  </w:t>
      </w:r>
    </w:p>
    <w:p w14:paraId="17D78E7A" w14:textId="77777777" w:rsidR="005F52D0" w:rsidRPr="005F52D0" w:rsidRDefault="005F52D0" w:rsidP="005F52D0">
      <w:pPr>
        <w:numPr>
          <w:ilvl w:val="1"/>
          <w:numId w:val="1"/>
        </w:numPr>
        <w:spacing w:after="200" w:line="240" w:lineRule="auto"/>
        <w:ind w:left="720" w:hanging="720"/>
        <w:jc w:val="both"/>
        <w:rPr>
          <w:rFonts w:eastAsia="Calibri" w:cstheme="minorHAnsi"/>
          <w:lang w:val="en-GB"/>
        </w:rPr>
      </w:pPr>
      <w:r w:rsidRPr="005F52D0">
        <w:rPr>
          <w:rFonts w:eastAsia="Calibri" w:cstheme="minorHAnsi"/>
          <w:lang w:val="en-GB"/>
        </w:rPr>
        <w:t>The UN MTF is comprised of two Co-Chairs, with IOM serving as a permanent co-chair and one rotating co-chair, member of represented UN Agencies and representatives of the RCO, as well as their alternates.</w:t>
      </w:r>
    </w:p>
    <w:p w14:paraId="438189B4" w14:textId="77777777" w:rsidR="005F52D0" w:rsidRPr="005F52D0" w:rsidRDefault="005F52D0" w:rsidP="005F52D0">
      <w:pPr>
        <w:numPr>
          <w:ilvl w:val="1"/>
          <w:numId w:val="1"/>
        </w:numPr>
        <w:spacing w:after="200" w:line="240" w:lineRule="auto"/>
        <w:ind w:left="720" w:hanging="720"/>
        <w:jc w:val="both"/>
        <w:rPr>
          <w:rFonts w:eastAsia="Calibri" w:cstheme="minorHAnsi"/>
          <w:lang w:val="en-GB"/>
        </w:rPr>
      </w:pPr>
      <w:r w:rsidRPr="005F52D0">
        <w:rPr>
          <w:rFonts w:eastAsia="Calibri" w:cstheme="minorHAnsi"/>
          <w:lang w:val="en-GB"/>
        </w:rPr>
        <w:t>The Co-Chairs and members of the UN MTF are appointed by the UNCT.</w:t>
      </w:r>
    </w:p>
    <w:p w14:paraId="5B8C9EBF" w14:textId="77777777" w:rsidR="005F52D0" w:rsidRPr="005F52D0" w:rsidRDefault="005F52D0" w:rsidP="005F52D0">
      <w:pPr>
        <w:numPr>
          <w:ilvl w:val="1"/>
          <w:numId w:val="1"/>
        </w:numPr>
        <w:spacing w:after="200" w:line="240" w:lineRule="auto"/>
        <w:ind w:left="720" w:hanging="720"/>
        <w:jc w:val="both"/>
        <w:rPr>
          <w:rFonts w:eastAsia="Calibri" w:cstheme="minorHAnsi"/>
          <w:lang w:val="en-GB"/>
        </w:rPr>
      </w:pPr>
      <w:r w:rsidRPr="005F52D0">
        <w:rPr>
          <w:rFonts w:eastAsia="Calibri" w:cstheme="minorHAnsi"/>
          <w:lang w:val="en-GB"/>
        </w:rPr>
        <w:t>UN Heads of Agencies and the RC nominate members and alternates to the UN MTF, preferably from among staff performing migration related functions within their own entities.</w:t>
      </w:r>
    </w:p>
    <w:p w14:paraId="3CB2F5DB" w14:textId="77777777" w:rsidR="005F52D0" w:rsidRPr="005F52D0" w:rsidRDefault="005F52D0" w:rsidP="005F52D0">
      <w:pPr>
        <w:numPr>
          <w:ilvl w:val="1"/>
          <w:numId w:val="1"/>
        </w:numPr>
        <w:spacing w:after="200" w:line="240" w:lineRule="auto"/>
        <w:ind w:left="720" w:hanging="720"/>
        <w:jc w:val="both"/>
        <w:rPr>
          <w:rFonts w:eastAsia="Calibri" w:cstheme="minorHAnsi"/>
          <w:lang w:val="en-GB"/>
        </w:rPr>
      </w:pPr>
      <w:r w:rsidRPr="005F52D0">
        <w:rPr>
          <w:rFonts w:eastAsia="Calibri" w:cstheme="minorHAnsi"/>
          <w:lang w:val="en-GB"/>
        </w:rPr>
        <w:t>The Co-chairs will receive secretariat support for UN MTF provided by IOM.</w:t>
      </w:r>
    </w:p>
    <w:p w14:paraId="388E9EB0" w14:textId="77777777" w:rsidR="005F52D0" w:rsidRPr="005F52D0" w:rsidRDefault="005F52D0" w:rsidP="005F52D0">
      <w:pPr>
        <w:numPr>
          <w:ilvl w:val="1"/>
          <w:numId w:val="1"/>
        </w:numPr>
        <w:spacing w:after="200" w:line="240" w:lineRule="auto"/>
        <w:ind w:left="720" w:hanging="720"/>
        <w:jc w:val="both"/>
        <w:rPr>
          <w:rFonts w:eastAsia="Calibri" w:cstheme="minorHAnsi"/>
          <w:lang w:val="en-GB"/>
        </w:rPr>
      </w:pPr>
      <w:r w:rsidRPr="005F52D0">
        <w:rPr>
          <w:rFonts w:eastAsia="Calibri" w:cstheme="minorHAnsi"/>
          <w:lang w:val="en-GB"/>
        </w:rPr>
        <w:t>The Co-Chairs may request the attendance of other internal or external participants as needed and in relation to any special considerations discussed at the UN MTF.</w:t>
      </w:r>
    </w:p>
    <w:p w14:paraId="526A8E64" w14:textId="77777777" w:rsidR="005F52D0" w:rsidRPr="005F52D0" w:rsidRDefault="005F52D0" w:rsidP="005F52D0">
      <w:pPr>
        <w:numPr>
          <w:ilvl w:val="1"/>
          <w:numId w:val="1"/>
        </w:numPr>
        <w:spacing w:after="200" w:line="240" w:lineRule="auto"/>
        <w:ind w:left="720" w:hanging="720"/>
        <w:jc w:val="both"/>
        <w:rPr>
          <w:rFonts w:eastAsia="Calibri" w:cstheme="minorHAnsi"/>
          <w:lang w:val="en-GB"/>
        </w:rPr>
      </w:pPr>
      <w:r w:rsidRPr="005F52D0">
        <w:rPr>
          <w:rFonts w:eastAsia="Calibri" w:cstheme="minorHAnsi"/>
          <w:lang w:val="en-GB"/>
        </w:rPr>
        <w:t>The Co-Chairs, members and alternates serve for a period of one calendar year, after completion of which they may be re-appointed by the UNCT for additional terms.</w:t>
      </w:r>
    </w:p>
    <w:p w14:paraId="5CE584F8" w14:textId="77777777" w:rsidR="005F52D0" w:rsidRPr="005F52D0" w:rsidRDefault="005F52D0" w:rsidP="005F52D0">
      <w:pPr>
        <w:numPr>
          <w:ilvl w:val="0"/>
          <w:numId w:val="1"/>
        </w:numPr>
        <w:spacing w:after="200" w:line="276" w:lineRule="auto"/>
        <w:ind w:left="360"/>
        <w:jc w:val="both"/>
        <w:rPr>
          <w:rFonts w:eastAsia="Calibri" w:cstheme="minorHAnsi"/>
          <w:b/>
          <w:lang w:val="en-GB"/>
        </w:rPr>
      </w:pPr>
      <w:r w:rsidRPr="005F52D0">
        <w:rPr>
          <w:rFonts w:eastAsia="Calibri" w:cstheme="minorHAnsi"/>
          <w:b/>
          <w:lang w:val="en-GB"/>
        </w:rPr>
        <w:t xml:space="preserve">MEMBER RESPONSIBILITIES  </w:t>
      </w:r>
    </w:p>
    <w:p w14:paraId="6C2AF47C" w14:textId="77777777" w:rsidR="005F52D0" w:rsidRPr="005F52D0" w:rsidRDefault="005F52D0" w:rsidP="005F52D0">
      <w:pPr>
        <w:numPr>
          <w:ilvl w:val="1"/>
          <w:numId w:val="1"/>
        </w:numPr>
        <w:spacing w:before="240" w:after="200" w:line="276" w:lineRule="auto"/>
        <w:ind w:left="720" w:hanging="720"/>
        <w:jc w:val="both"/>
        <w:rPr>
          <w:rFonts w:eastAsia="Calibri" w:cstheme="minorHAnsi"/>
          <w:b/>
          <w:lang w:val="en-GB"/>
        </w:rPr>
      </w:pPr>
      <w:r w:rsidRPr="005F52D0">
        <w:rPr>
          <w:rFonts w:eastAsia="Calibri" w:cstheme="minorHAnsi"/>
          <w:lang w:val="en-GB"/>
        </w:rPr>
        <w:t>The Co-Chairs are responsible for:</w:t>
      </w:r>
    </w:p>
    <w:p w14:paraId="46F22372" w14:textId="77777777" w:rsidR="005F52D0" w:rsidRPr="005F52D0" w:rsidRDefault="005F52D0" w:rsidP="005F52D0">
      <w:pPr>
        <w:numPr>
          <w:ilvl w:val="0"/>
          <w:numId w:val="2"/>
        </w:numPr>
        <w:spacing w:after="200" w:line="240" w:lineRule="auto"/>
        <w:ind w:left="1440" w:hanging="540"/>
        <w:contextualSpacing/>
        <w:jc w:val="both"/>
        <w:rPr>
          <w:rFonts w:eastAsia="Calibri" w:cstheme="minorHAnsi"/>
          <w:lang w:val="en-GB"/>
        </w:rPr>
      </w:pPr>
      <w:r w:rsidRPr="005F52D0">
        <w:rPr>
          <w:rFonts w:eastAsia="Calibri" w:cstheme="minorHAnsi"/>
          <w:lang w:val="en-GB"/>
        </w:rPr>
        <w:t xml:space="preserve">Convening </w:t>
      </w:r>
      <w:proofErr w:type="gramStart"/>
      <w:r w:rsidRPr="005F52D0">
        <w:rPr>
          <w:rFonts w:eastAsia="Calibri" w:cstheme="minorHAnsi"/>
          <w:lang w:val="en-GB"/>
        </w:rPr>
        <w:t>meetings;</w:t>
      </w:r>
      <w:proofErr w:type="gramEnd"/>
    </w:p>
    <w:p w14:paraId="5246A38E" w14:textId="77777777" w:rsidR="005F52D0" w:rsidRPr="005F52D0" w:rsidRDefault="005F52D0" w:rsidP="005F52D0">
      <w:pPr>
        <w:numPr>
          <w:ilvl w:val="0"/>
          <w:numId w:val="2"/>
        </w:numPr>
        <w:spacing w:after="200" w:line="240" w:lineRule="auto"/>
        <w:ind w:left="1440" w:hanging="540"/>
        <w:contextualSpacing/>
        <w:jc w:val="both"/>
        <w:rPr>
          <w:rFonts w:eastAsia="Calibri" w:cstheme="minorHAnsi"/>
          <w:lang w:val="en-GB"/>
        </w:rPr>
      </w:pPr>
      <w:r w:rsidRPr="005F52D0">
        <w:rPr>
          <w:rFonts w:eastAsia="Calibri" w:cstheme="minorHAnsi"/>
          <w:lang w:val="en-GB"/>
        </w:rPr>
        <w:t xml:space="preserve">Chairing </w:t>
      </w:r>
      <w:proofErr w:type="gramStart"/>
      <w:r w:rsidRPr="005F52D0">
        <w:rPr>
          <w:rFonts w:eastAsia="Calibri" w:cstheme="minorHAnsi"/>
          <w:lang w:val="en-GB"/>
        </w:rPr>
        <w:t>meetings;</w:t>
      </w:r>
      <w:proofErr w:type="gramEnd"/>
    </w:p>
    <w:p w14:paraId="7AFD61F0" w14:textId="77777777" w:rsidR="005F52D0" w:rsidRPr="005F52D0" w:rsidRDefault="005F52D0" w:rsidP="005F52D0">
      <w:pPr>
        <w:numPr>
          <w:ilvl w:val="0"/>
          <w:numId w:val="2"/>
        </w:numPr>
        <w:spacing w:after="200" w:line="240" w:lineRule="auto"/>
        <w:ind w:left="1440" w:hanging="540"/>
        <w:contextualSpacing/>
        <w:jc w:val="both"/>
        <w:rPr>
          <w:rFonts w:eastAsia="Calibri" w:cstheme="minorHAnsi"/>
          <w:lang w:val="en-GB"/>
        </w:rPr>
      </w:pPr>
      <w:r w:rsidRPr="005F52D0">
        <w:rPr>
          <w:rFonts w:eastAsia="Calibri" w:cstheme="minorHAnsi"/>
          <w:lang w:val="en-GB"/>
        </w:rPr>
        <w:t xml:space="preserve">Identifying specialized resources to assist the UN MTF in discharging its duties in the most competent </w:t>
      </w:r>
      <w:proofErr w:type="gramStart"/>
      <w:r w:rsidRPr="005F52D0">
        <w:rPr>
          <w:rFonts w:eastAsia="Calibri" w:cstheme="minorHAnsi"/>
          <w:lang w:val="en-GB"/>
        </w:rPr>
        <w:t>manner;</w:t>
      </w:r>
      <w:proofErr w:type="gramEnd"/>
    </w:p>
    <w:p w14:paraId="65A32ED8" w14:textId="77777777" w:rsidR="005F52D0" w:rsidRPr="005F52D0" w:rsidRDefault="005F52D0" w:rsidP="005F52D0">
      <w:pPr>
        <w:numPr>
          <w:ilvl w:val="0"/>
          <w:numId w:val="2"/>
        </w:numPr>
        <w:spacing w:before="240" w:after="200" w:line="240" w:lineRule="auto"/>
        <w:ind w:left="1454" w:hanging="547"/>
        <w:jc w:val="both"/>
        <w:rPr>
          <w:rFonts w:eastAsia="Calibri" w:cstheme="minorHAnsi"/>
          <w:lang w:val="en-GB"/>
        </w:rPr>
      </w:pPr>
      <w:r w:rsidRPr="005F52D0">
        <w:rPr>
          <w:rFonts w:eastAsia="Calibri" w:cstheme="minorHAnsi"/>
          <w:lang w:val="en-GB"/>
        </w:rPr>
        <w:t>Reporting on the activities of the UN MTF to the UNCT on a quarterly basis, including on but not limited to:</w:t>
      </w:r>
    </w:p>
    <w:p w14:paraId="4048FBA5" w14:textId="77777777" w:rsidR="005F52D0" w:rsidRPr="005F52D0" w:rsidRDefault="005F52D0" w:rsidP="005F52D0">
      <w:pPr>
        <w:numPr>
          <w:ilvl w:val="0"/>
          <w:numId w:val="3"/>
        </w:numPr>
        <w:spacing w:after="200" w:line="240" w:lineRule="auto"/>
        <w:ind w:left="2160"/>
        <w:contextualSpacing/>
        <w:jc w:val="both"/>
        <w:rPr>
          <w:rFonts w:eastAsia="Calibri" w:cstheme="minorHAnsi"/>
          <w:lang w:val="en-GB"/>
        </w:rPr>
      </w:pPr>
      <w:r w:rsidRPr="005F52D0">
        <w:rPr>
          <w:rFonts w:eastAsia="Calibri" w:cstheme="minorHAnsi"/>
          <w:lang w:val="en-GB"/>
        </w:rPr>
        <w:t xml:space="preserve">Performance with respect to the implementation of joint interventions related to the Global </w:t>
      </w:r>
      <w:proofErr w:type="gramStart"/>
      <w:r w:rsidRPr="005F52D0">
        <w:rPr>
          <w:rFonts w:eastAsia="Calibri" w:cstheme="minorHAnsi"/>
          <w:lang w:val="en-GB"/>
        </w:rPr>
        <w:t>Compact;</w:t>
      </w:r>
      <w:proofErr w:type="gramEnd"/>
    </w:p>
    <w:p w14:paraId="4AEAC75A" w14:textId="77777777" w:rsidR="005F52D0" w:rsidRPr="005F52D0" w:rsidRDefault="005F52D0" w:rsidP="005F52D0">
      <w:pPr>
        <w:numPr>
          <w:ilvl w:val="0"/>
          <w:numId w:val="3"/>
        </w:numPr>
        <w:spacing w:before="240" w:after="240" w:line="240" w:lineRule="auto"/>
        <w:ind w:left="2160"/>
        <w:jc w:val="both"/>
        <w:rPr>
          <w:rFonts w:eastAsia="Calibri" w:cstheme="minorHAnsi"/>
          <w:lang w:val="en-GB"/>
        </w:rPr>
      </w:pPr>
      <w:r w:rsidRPr="005F52D0">
        <w:rPr>
          <w:rFonts w:eastAsia="Calibri" w:cstheme="minorHAnsi"/>
          <w:lang w:val="en-GB"/>
        </w:rPr>
        <w:t>Process of nationalization of the Sustainable Development Goals (SDGs) relevant to migration.</w:t>
      </w:r>
    </w:p>
    <w:p w14:paraId="2BEE9C71" w14:textId="77777777" w:rsidR="005F52D0" w:rsidRPr="005F52D0" w:rsidRDefault="005F52D0" w:rsidP="005F52D0">
      <w:pPr>
        <w:numPr>
          <w:ilvl w:val="1"/>
          <w:numId w:val="1"/>
        </w:numPr>
        <w:spacing w:before="240" w:after="200" w:line="276" w:lineRule="auto"/>
        <w:ind w:left="720" w:hanging="720"/>
        <w:jc w:val="both"/>
        <w:rPr>
          <w:rFonts w:eastAsia="Calibri" w:cstheme="minorHAnsi"/>
          <w:lang w:val="en-GB"/>
        </w:rPr>
      </w:pPr>
      <w:r w:rsidRPr="005F52D0">
        <w:rPr>
          <w:rFonts w:eastAsia="Calibri" w:cstheme="minorHAnsi"/>
          <w:lang w:val="en-GB"/>
        </w:rPr>
        <w:t>The Secretary function is implemented by IOM, which is responsible for:</w:t>
      </w:r>
    </w:p>
    <w:p w14:paraId="7BF45F3B" w14:textId="77777777" w:rsidR="005F52D0" w:rsidRPr="005F52D0" w:rsidRDefault="005F52D0" w:rsidP="005F52D0">
      <w:pPr>
        <w:numPr>
          <w:ilvl w:val="1"/>
          <w:numId w:val="3"/>
        </w:numPr>
        <w:spacing w:before="240" w:after="240" w:line="240" w:lineRule="auto"/>
        <w:ind w:left="1440" w:hanging="540"/>
        <w:contextualSpacing/>
        <w:jc w:val="both"/>
        <w:rPr>
          <w:rFonts w:eastAsia="Calibri" w:cstheme="minorHAnsi"/>
          <w:lang w:val="en-GB"/>
        </w:rPr>
      </w:pPr>
      <w:r w:rsidRPr="005F52D0">
        <w:rPr>
          <w:rFonts w:eastAsia="Calibri" w:cstheme="minorHAnsi"/>
          <w:lang w:val="en-GB"/>
        </w:rPr>
        <w:t xml:space="preserve">Coordinating the schedule of the UN MTF </w:t>
      </w:r>
      <w:proofErr w:type="gramStart"/>
      <w:r w:rsidRPr="005F52D0">
        <w:rPr>
          <w:rFonts w:eastAsia="Calibri" w:cstheme="minorHAnsi"/>
          <w:lang w:val="en-GB"/>
        </w:rPr>
        <w:t>meetings;</w:t>
      </w:r>
      <w:proofErr w:type="gramEnd"/>
      <w:r w:rsidRPr="005F52D0">
        <w:rPr>
          <w:rFonts w:eastAsia="Calibri" w:cstheme="minorHAnsi"/>
          <w:lang w:val="en-GB"/>
        </w:rPr>
        <w:t xml:space="preserve">  </w:t>
      </w:r>
    </w:p>
    <w:p w14:paraId="68F665DF" w14:textId="77777777" w:rsidR="005F52D0" w:rsidRPr="005F52D0" w:rsidRDefault="005F52D0" w:rsidP="005F52D0">
      <w:pPr>
        <w:numPr>
          <w:ilvl w:val="1"/>
          <w:numId w:val="3"/>
        </w:numPr>
        <w:spacing w:before="240" w:after="240" w:line="240" w:lineRule="auto"/>
        <w:ind w:left="1440" w:hanging="540"/>
        <w:contextualSpacing/>
        <w:jc w:val="both"/>
        <w:rPr>
          <w:rFonts w:eastAsia="Calibri" w:cstheme="minorHAnsi"/>
          <w:lang w:val="en-GB"/>
        </w:rPr>
      </w:pPr>
      <w:r w:rsidRPr="005F52D0">
        <w:rPr>
          <w:rFonts w:eastAsia="Calibri" w:cstheme="minorHAnsi"/>
          <w:lang w:val="en-GB"/>
        </w:rPr>
        <w:t xml:space="preserve">Producing and disseminating minutes from UN MTF </w:t>
      </w:r>
      <w:proofErr w:type="gramStart"/>
      <w:r w:rsidRPr="005F52D0">
        <w:rPr>
          <w:rFonts w:eastAsia="Calibri" w:cstheme="minorHAnsi"/>
          <w:lang w:val="en-GB"/>
        </w:rPr>
        <w:t>meetings;</w:t>
      </w:r>
      <w:proofErr w:type="gramEnd"/>
    </w:p>
    <w:p w14:paraId="4FAF1D90" w14:textId="77777777" w:rsidR="005F52D0" w:rsidRPr="005F52D0" w:rsidRDefault="005F52D0" w:rsidP="005F52D0">
      <w:pPr>
        <w:numPr>
          <w:ilvl w:val="1"/>
          <w:numId w:val="3"/>
        </w:numPr>
        <w:spacing w:before="240" w:after="240" w:line="240" w:lineRule="auto"/>
        <w:ind w:left="1440" w:hanging="540"/>
        <w:contextualSpacing/>
        <w:jc w:val="both"/>
        <w:rPr>
          <w:rFonts w:eastAsia="Calibri" w:cstheme="minorHAnsi"/>
          <w:lang w:val="en-GB"/>
        </w:rPr>
      </w:pPr>
      <w:r w:rsidRPr="005F52D0">
        <w:rPr>
          <w:rFonts w:eastAsia="Calibri" w:cstheme="minorHAnsi"/>
          <w:lang w:val="en-GB"/>
        </w:rPr>
        <w:t xml:space="preserve">Overseeing the timely distribution of relevant documentation to UN MTF </w:t>
      </w:r>
      <w:proofErr w:type="gramStart"/>
      <w:r w:rsidRPr="005F52D0">
        <w:rPr>
          <w:rFonts w:eastAsia="Calibri" w:cstheme="minorHAnsi"/>
          <w:lang w:val="en-GB"/>
        </w:rPr>
        <w:t>members;</w:t>
      </w:r>
      <w:proofErr w:type="gramEnd"/>
    </w:p>
    <w:p w14:paraId="0C0DF954" w14:textId="77777777" w:rsidR="005F52D0" w:rsidRPr="005F52D0" w:rsidRDefault="005F52D0" w:rsidP="005F52D0">
      <w:pPr>
        <w:numPr>
          <w:ilvl w:val="1"/>
          <w:numId w:val="3"/>
        </w:numPr>
        <w:spacing w:before="240" w:after="200" w:line="240" w:lineRule="auto"/>
        <w:ind w:left="1454" w:hanging="547"/>
        <w:jc w:val="both"/>
        <w:rPr>
          <w:rFonts w:eastAsia="Calibri" w:cstheme="minorHAnsi"/>
          <w:lang w:val="en-GB"/>
        </w:rPr>
      </w:pPr>
      <w:r w:rsidRPr="005F52D0">
        <w:rPr>
          <w:rFonts w:eastAsia="Calibri" w:cstheme="minorHAnsi"/>
          <w:lang w:val="en-GB"/>
        </w:rPr>
        <w:t>Ensuring that files of documentation pertaining to the submissions and meetings are complete.</w:t>
      </w:r>
    </w:p>
    <w:p w14:paraId="0F22C118" w14:textId="77777777" w:rsidR="005F52D0" w:rsidRPr="005F52D0" w:rsidRDefault="005F52D0" w:rsidP="005F52D0">
      <w:pPr>
        <w:numPr>
          <w:ilvl w:val="1"/>
          <w:numId w:val="1"/>
        </w:numPr>
        <w:spacing w:before="240" w:after="200" w:line="276" w:lineRule="auto"/>
        <w:ind w:left="720" w:hanging="720"/>
        <w:jc w:val="both"/>
        <w:rPr>
          <w:rFonts w:eastAsia="Calibri" w:cstheme="minorHAnsi"/>
          <w:lang w:val="en-GB"/>
        </w:rPr>
      </w:pPr>
      <w:r w:rsidRPr="005F52D0">
        <w:rPr>
          <w:rFonts w:eastAsia="Calibri" w:cstheme="minorHAnsi"/>
          <w:lang w:val="en-GB"/>
        </w:rPr>
        <w:t>The Members of the UN MTF are responsible for:</w:t>
      </w:r>
    </w:p>
    <w:p w14:paraId="43566453" w14:textId="77777777" w:rsidR="005F52D0" w:rsidRPr="005F52D0" w:rsidRDefault="005F52D0" w:rsidP="005F52D0">
      <w:pPr>
        <w:numPr>
          <w:ilvl w:val="0"/>
          <w:numId w:val="4"/>
        </w:numPr>
        <w:spacing w:after="200" w:line="276" w:lineRule="auto"/>
        <w:contextualSpacing/>
        <w:jc w:val="both"/>
        <w:rPr>
          <w:rFonts w:eastAsia="Calibri" w:cstheme="minorHAnsi"/>
          <w:lang w:val="en-GB"/>
        </w:rPr>
      </w:pPr>
      <w:r w:rsidRPr="005F52D0">
        <w:rPr>
          <w:rFonts w:eastAsia="Calibri" w:cstheme="minorHAnsi"/>
          <w:lang w:val="en-GB"/>
        </w:rPr>
        <w:t xml:space="preserve">Contributing to UN MTF </w:t>
      </w:r>
      <w:proofErr w:type="gramStart"/>
      <w:r w:rsidRPr="005F52D0">
        <w:rPr>
          <w:rFonts w:eastAsia="Calibri" w:cstheme="minorHAnsi"/>
          <w:lang w:val="en-GB"/>
        </w:rPr>
        <w:t>discussions;</w:t>
      </w:r>
      <w:proofErr w:type="gramEnd"/>
    </w:p>
    <w:p w14:paraId="64539D3D" w14:textId="77777777" w:rsidR="005F52D0" w:rsidRPr="005F52D0" w:rsidRDefault="005F52D0" w:rsidP="005F52D0">
      <w:pPr>
        <w:numPr>
          <w:ilvl w:val="0"/>
          <w:numId w:val="4"/>
        </w:numPr>
        <w:spacing w:after="200" w:line="276" w:lineRule="auto"/>
        <w:jc w:val="both"/>
        <w:rPr>
          <w:rFonts w:eastAsia="Calibri" w:cstheme="minorHAnsi"/>
          <w:lang w:val="en-GB"/>
        </w:rPr>
      </w:pPr>
      <w:r w:rsidRPr="005F52D0">
        <w:rPr>
          <w:rFonts w:eastAsia="Calibri" w:cstheme="minorHAnsi"/>
          <w:lang w:val="en-GB"/>
        </w:rPr>
        <w:lastRenderedPageBreak/>
        <w:t>Supporting key activities of the UN MTF as outlined under the responsibilities above.</w:t>
      </w:r>
    </w:p>
    <w:p w14:paraId="76C42C3C" w14:textId="77777777" w:rsidR="005F52D0" w:rsidRPr="005F52D0" w:rsidRDefault="005F52D0" w:rsidP="005F52D0">
      <w:pPr>
        <w:numPr>
          <w:ilvl w:val="1"/>
          <w:numId w:val="1"/>
        </w:numPr>
        <w:spacing w:after="200" w:line="276" w:lineRule="auto"/>
        <w:ind w:left="720" w:hanging="720"/>
        <w:contextualSpacing/>
        <w:jc w:val="both"/>
        <w:rPr>
          <w:rFonts w:eastAsia="Calibri" w:cstheme="minorHAnsi"/>
          <w:lang w:val="en-GB"/>
        </w:rPr>
      </w:pPr>
      <w:r w:rsidRPr="005F52D0">
        <w:rPr>
          <w:rFonts w:eastAsia="Calibri" w:cstheme="minorHAnsi"/>
          <w:lang w:val="en-GB"/>
        </w:rPr>
        <w:t>The UNCT will review advice by the UN MTF and may follow or not follow specific recommendations and in the case of non-acceptance, document the motivation for this decision.</w:t>
      </w:r>
    </w:p>
    <w:p w14:paraId="5EE1FC65" w14:textId="77777777" w:rsidR="005F52D0" w:rsidRPr="005F52D0" w:rsidRDefault="005F52D0" w:rsidP="005F52D0">
      <w:pPr>
        <w:spacing w:after="200" w:line="276" w:lineRule="auto"/>
        <w:rPr>
          <w:rFonts w:eastAsia="Calibri" w:cstheme="minorHAnsi"/>
          <w:b/>
          <w:lang w:val="en-GB"/>
        </w:rPr>
      </w:pPr>
    </w:p>
    <w:p w14:paraId="1E9C9F9C" w14:textId="77777777" w:rsidR="005F52D0" w:rsidRPr="005F52D0" w:rsidRDefault="005F52D0" w:rsidP="005F52D0">
      <w:pPr>
        <w:numPr>
          <w:ilvl w:val="0"/>
          <w:numId w:val="1"/>
        </w:numPr>
        <w:spacing w:after="200" w:line="276" w:lineRule="auto"/>
        <w:ind w:left="360"/>
        <w:rPr>
          <w:rFonts w:eastAsia="Calibri" w:cstheme="minorHAnsi"/>
          <w:b/>
          <w:lang w:val="en-GB"/>
        </w:rPr>
      </w:pPr>
      <w:r w:rsidRPr="005F52D0">
        <w:rPr>
          <w:rFonts w:eastAsia="Calibri" w:cstheme="minorHAnsi"/>
          <w:b/>
          <w:lang w:val="en-GB"/>
        </w:rPr>
        <w:t>PROCEDURES</w:t>
      </w:r>
    </w:p>
    <w:p w14:paraId="79A3F33E" w14:textId="77777777" w:rsidR="005F52D0" w:rsidRPr="005F52D0" w:rsidRDefault="005F52D0" w:rsidP="005F52D0">
      <w:pPr>
        <w:numPr>
          <w:ilvl w:val="1"/>
          <w:numId w:val="1"/>
        </w:numPr>
        <w:spacing w:after="200" w:line="276" w:lineRule="auto"/>
        <w:ind w:left="720" w:hanging="720"/>
        <w:contextualSpacing/>
        <w:jc w:val="both"/>
        <w:rPr>
          <w:rFonts w:eastAsia="Calibri" w:cstheme="minorHAnsi"/>
          <w:lang w:val="en-GB"/>
        </w:rPr>
      </w:pPr>
      <w:r w:rsidRPr="005F52D0">
        <w:rPr>
          <w:rFonts w:eastAsia="Calibri" w:cstheme="minorHAnsi"/>
          <w:lang w:val="en-GB"/>
        </w:rPr>
        <w:t xml:space="preserve">The work of the UN MTF will be guided by the principles of the Global Compact, UNPFSD, UNCT AWP and the National Priorities. </w:t>
      </w:r>
    </w:p>
    <w:p w14:paraId="21B78DFB" w14:textId="77777777" w:rsidR="005F52D0" w:rsidRPr="005F52D0" w:rsidRDefault="005F52D0" w:rsidP="005F52D0">
      <w:pPr>
        <w:numPr>
          <w:ilvl w:val="1"/>
          <w:numId w:val="1"/>
        </w:numPr>
        <w:spacing w:after="200" w:line="276" w:lineRule="auto"/>
        <w:ind w:left="720" w:hanging="720"/>
        <w:contextualSpacing/>
        <w:jc w:val="both"/>
        <w:rPr>
          <w:rFonts w:eastAsia="Calibri" w:cstheme="minorHAnsi"/>
          <w:lang w:val="en-GB"/>
        </w:rPr>
      </w:pPr>
      <w:r w:rsidRPr="005F52D0">
        <w:rPr>
          <w:rFonts w:eastAsia="Calibri" w:cstheme="minorHAnsi"/>
          <w:lang w:val="en-GB"/>
        </w:rPr>
        <w:t>The UN MTF will meet quarterly or as often as necessary to carry out their responsibilities and as convened by the Chairperson.</w:t>
      </w:r>
    </w:p>
    <w:p w14:paraId="19CEA4C9" w14:textId="77777777" w:rsidR="005F52D0" w:rsidRPr="005F52D0" w:rsidRDefault="005F52D0" w:rsidP="005F52D0">
      <w:pPr>
        <w:numPr>
          <w:ilvl w:val="1"/>
          <w:numId w:val="1"/>
        </w:numPr>
        <w:spacing w:after="200" w:line="276" w:lineRule="auto"/>
        <w:ind w:left="720" w:hanging="720"/>
        <w:contextualSpacing/>
        <w:jc w:val="both"/>
        <w:rPr>
          <w:rFonts w:eastAsia="Calibri" w:cstheme="minorHAnsi"/>
          <w:lang w:val="en-GB"/>
        </w:rPr>
      </w:pPr>
      <w:r w:rsidRPr="005F52D0">
        <w:rPr>
          <w:rFonts w:eastAsia="Calibri" w:cstheme="minorHAnsi"/>
          <w:lang w:val="en-GB"/>
        </w:rPr>
        <w:t>Based on needs, extended UN MTF meetings including Donors, CSOs, Media or other relevant actors may be organized.</w:t>
      </w:r>
    </w:p>
    <w:p w14:paraId="27947B41" w14:textId="77777777" w:rsidR="005F52D0" w:rsidRPr="005F52D0" w:rsidRDefault="005F52D0" w:rsidP="005F52D0">
      <w:pPr>
        <w:spacing w:after="200" w:line="276" w:lineRule="auto"/>
        <w:ind w:left="3240"/>
        <w:contextualSpacing/>
        <w:jc w:val="both"/>
        <w:rPr>
          <w:rFonts w:eastAsia="Calibri" w:cstheme="minorHAnsi"/>
          <w:lang w:val="en-GB"/>
        </w:rPr>
      </w:pPr>
    </w:p>
    <w:p w14:paraId="064923FD" w14:textId="77777777" w:rsidR="005F52D0" w:rsidRPr="005F52D0" w:rsidRDefault="005F52D0" w:rsidP="005F52D0">
      <w:pPr>
        <w:spacing w:after="200" w:line="276" w:lineRule="auto"/>
        <w:ind w:left="3240"/>
        <w:contextualSpacing/>
        <w:jc w:val="both"/>
        <w:rPr>
          <w:rFonts w:eastAsia="Calibri" w:cstheme="minorHAnsi"/>
          <w:lang w:val="en-GB"/>
        </w:rPr>
      </w:pPr>
    </w:p>
    <w:p w14:paraId="3EF65D4E" w14:textId="77777777" w:rsidR="005F52D0" w:rsidRPr="005F52D0" w:rsidRDefault="005F52D0" w:rsidP="005F52D0">
      <w:pPr>
        <w:spacing w:after="200" w:line="276" w:lineRule="auto"/>
        <w:ind w:left="3240"/>
        <w:contextualSpacing/>
        <w:jc w:val="both"/>
        <w:rPr>
          <w:rFonts w:eastAsia="Calibri" w:cstheme="minorHAnsi"/>
          <w:lang w:val="en-GB"/>
        </w:rPr>
      </w:pPr>
    </w:p>
    <w:p w14:paraId="0C663C40" w14:textId="77777777" w:rsidR="005F52D0" w:rsidRPr="005F52D0" w:rsidRDefault="005F52D0" w:rsidP="005F52D0">
      <w:pPr>
        <w:numPr>
          <w:ilvl w:val="0"/>
          <w:numId w:val="1"/>
        </w:numPr>
        <w:spacing w:after="200" w:line="276" w:lineRule="auto"/>
        <w:ind w:left="360"/>
        <w:rPr>
          <w:rFonts w:eastAsia="Calibri" w:cstheme="minorHAnsi"/>
          <w:b/>
          <w:lang w:val="en-GB"/>
        </w:rPr>
      </w:pPr>
      <w:r w:rsidRPr="005F52D0">
        <w:rPr>
          <w:rFonts w:eastAsia="Calibri" w:cstheme="minorHAnsi"/>
          <w:b/>
          <w:lang w:val="en-GB"/>
        </w:rPr>
        <w:t>REPORTING</w:t>
      </w:r>
    </w:p>
    <w:p w14:paraId="49221E98" w14:textId="77777777" w:rsidR="005F52D0" w:rsidRPr="005F52D0" w:rsidRDefault="005F52D0" w:rsidP="005F52D0">
      <w:pPr>
        <w:numPr>
          <w:ilvl w:val="1"/>
          <w:numId w:val="1"/>
        </w:numPr>
        <w:spacing w:after="200" w:line="276" w:lineRule="auto"/>
        <w:ind w:left="720" w:hanging="720"/>
        <w:contextualSpacing/>
        <w:jc w:val="both"/>
        <w:rPr>
          <w:rFonts w:eastAsia="Calibri" w:cstheme="minorHAnsi"/>
          <w:lang w:val="en-GB"/>
        </w:rPr>
      </w:pPr>
      <w:r w:rsidRPr="005F52D0">
        <w:rPr>
          <w:rFonts w:eastAsia="Calibri" w:cstheme="minorHAnsi"/>
          <w:lang w:val="en-GB"/>
        </w:rPr>
        <w:t xml:space="preserve">The UN MTF updates the UNCT on a regular and on-demand basis. </w:t>
      </w:r>
    </w:p>
    <w:p w14:paraId="3CFC81AA" w14:textId="77777777" w:rsidR="005F52D0" w:rsidRPr="005F52D0" w:rsidRDefault="005F52D0" w:rsidP="005F52D0">
      <w:pPr>
        <w:numPr>
          <w:ilvl w:val="1"/>
          <w:numId w:val="1"/>
        </w:numPr>
        <w:spacing w:after="200" w:line="276" w:lineRule="auto"/>
        <w:ind w:left="720" w:hanging="720"/>
        <w:jc w:val="both"/>
        <w:rPr>
          <w:rFonts w:eastAsia="Calibri" w:cstheme="minorHAnsi"/>
          <w:lang w:val="en-GB"/>
        </w:rPr>
      </w:pPr>
      <w:r w:rsidRPr="005F52D0">
        <w:rPr>
          <w:rFonts w:eastAsia="Calibri" w:cstheme="minorHAnsi"/>
          <w:lang w:val="en-GB"/>
        </w:rPr>
        <w:t>The minutes of the UN MTF meetings should be documented by the Secretariat provided by IOM, chairing the UN MTF.</w:t>
      </w:r>
    </w:p>
    <w:p w14:paraId="3E07256F" w14:textId="77777777" w:rsidR="005F52D0" w:rsidRPr="005F52D0" w:rsidRDefault="005F52D0" w:rsidP="005F52D0">
      <w:pPr>
        <w:spacing w:before="240" w:after="200" w:line="276" w:lineRule="auto"/>
        <w:ind w:left="360"/>
        <w:rPr>
          <w:rFonts w:eastAsia="Calibri" w:cstheme="minorHAnsi"/>
          <w:b/>
          <w:lang w:val="en-GB"/>
        </w:rPr>
      </w:pPr>
    </w:p>
    <w:p w14:paraId="3333E286" w14:textId="77777777" w:rsidR="005F52D0" w:rsidRPr="005F52D0" w:rsidRDefault="005F52D0" w:rsidP="005F52D0">
      <w:pPr>
        <w:numPr>
          <w:ilvl w:val="0"/>
          <w:numId w:val="1"/>
        </w:numPr>
        <w:spacing w:after="200" w:line="276" w:lineRule="auto"/>
        <w:ind w:left="360"/>
        <w:rPr>
          <w:rFonts w:eastAsia="Calibri" w:cstheme="minorHAnsi"/>
          <w:b/>
          <w:lang w:val="en-GB"/>
        </w:rPr>
      </w:pPr>
      <w:r w:rsidRPr="005F52D0">
        <w:rPr>
          <w:rFonts w:eastAsia="Calibri" w:cstheme="minorHAnsi"/>
          <w:b/>
          <w:lang w:val="en-GB"/>
        </w:rPr>
        <w:t>ANNEXES</w:t>
      </w:r>
    </w:p>
    <w:p w14:paraId="6886084B" w14:textId="77777777" w:rsidR="005F52D0" w:rsidRPr="005F52D0" w:rsidRDefault="005F52D0" w:rsidP="005F52D0">
      <w:pPr>
        <w:numPr>
          <w:ilvl w:val="1"/>
          <w:numId w:val="1"/>
        </w:numPr>
        <w:spacing w:after="200" w:line="276" w:lineRule="auto"/>
        <w:ind w:left="720" w:hanging="720"/>
        <w:contextualSpacing/>
        <w:rPr>
          <w:rFonts w:eastAsia="Calibri" w:cstheme="minorHAnsi"/>
          <w:b/>
          <w:lang w:val="en-GB"/>
        </w:rPr>
      </w:pPr>
      <w:r w:rsidRPr="005F52D0">
        <w:rPr>
          <w:rFonts w:eastAsia="Calibri" w:cstheme="minorHAnsi"/>
          <w:lang w:val="en-GB"/>
        </w:rPr>
        <w:t>Migration Task Force Membership List</w:t>
      </w:r>
    </w:p>
    <w:p w14:paraId="78F90860" w14:textId="77777777" w:rsidR="005F52D0" w:rsidRPr="005F52D0" w:rsidRDefault="005F52D0" w:rsidP="005F52D0">
      <w:pPr>
        <w:spacing w:after="200" w:line="276" w:lineRule="auto"/>
        <w:ind w:left="360"/>
        <w:jc w:val="both"/>
        <w:rPr>
          <w:rFonts w:eastAsia="Calibri" w:cstheme="minorHAnsi"/>
          <w:b/>
          <w:lang w:val="en-GB"/>
        </w:rPr>
      </w:pPr>
    </w:p>
    <w:p w14:paraId="04C330A2" w14:textId="77777777" w:rsidR="005F52D0" w:rsidRPr="005F52D0" w:rsidRDefault="005F52D0" w:rsidP="005F52D0">
      <w:pPr>
        <w:spacing w:after="0" w:line="240" w:lineRule="auto"/>
        <w:jc w:val="both"/>
        <w:rPr>
          <w:rFonts w:eastAsia="Calibri" w:cstheme="minorHAnsi"/>
          <w:lang w:val="en-GB"/>
        </w:rPr>
        <w:sectPr w:rsidR="005F52D0" w:rsidRPr="005F52D0" w:rsidSect="00712058">
          <w:headerReference w:type="default" r:id="rId7"/>
          <w:footerReference w:type="default" r:id="rId8"/>
          <w:pgSz w:w="11906" w:h="16838" w:code="9"/>
          <w:pgMar w:top="993" w:right="1440" w:bottom="1440" w:left="1440" w:header="708" w:footer="708" w:gutter="0"/>
          <w:cols w:space="708"/>
          <w:docGrid w:linePitch="360"/>
        </w:sectPr>
      </w:pPr>
    </w:p>
    <w:tbl>
      <w:tblPr>
        <w:tblW w:w="5005" w:type="pct"/>
        <w:tblBorders>
          <w:top w:val="nil"/>
          <w:left w:val="nil"/>
          <w:bottom w:val="nil"/>
          <w:right w:val="nil"/>
          <w:insideH w:val="nil"/>
          <w:insideV w:val="nil"/>
        </w:tblBorders>
        <w:tblLayout w:type="fixed"/>
        <w:tblLook w:val="0600" w:firstRow="0" w:lastRow="0" w:firstColumn="0" w:lastColumn="0" w:noHBand="1" w:noVBand="1"/>
      </w:tblPr>
      <w:tblGrid>
        <w:gridCol w:w="619"/>
        <w:gridCol w:w="1207"/>
        <w:gridCol w:w="3229"/>
        <w:gridCol w:w="4094"/>
        <w:gridCol w:w="220"/>
      </w:tblGrid>
      <w:tr w:rsidR="005F52D0" w:rsidRPr="005F52D0" w14:paraId="1A792C7E" w14:textId="77777777" w:rsidTr="005F52D0">
        <w:trPr>
          <w:trHeight w:hRule="exact" w:val="360"/>
        </w:trPr>
        <w:tc>
          <w:tcPr>
            <w:tcW w:w="4883" w:type="pct"/>
            <w:gridSpan w:val="4"/>
            <w:tcBorders>
              <w:bottom w:val="single" w:sz="8" w:space="0" w:color="000000"/>
            </w:tcBorders>
            <w:shd w:val="clear" w:color="auto" w:fill="auto"/>
            <w:tcMar>
              <w:top w:w="100" w:type="dxa"/>
              <w:left w:w="100" w:type="dxa"/>
              <w:bottom w:w="100" w:type="dxa"/>
              <w:right w:w="100" w:type="dxa"/>
            </w:tcMar>
          </w:tcPr>
          <w:p w14:paraId="4F2D5DBD" w14:textId="77777777" w:rsidR="005F52D0" w:rsidRPr="005F52D0" w:rsidRDefault="005F52D0" w:rsidP="005F52D0">
            <w:pPr>
              <w:spacing w:after="200" w:line="276" w:lineRule="auto"/>
              <w:ind w:left="101"/>
              <w:rPr>
                <w:rFonts w:eastAsia="Calibri" w:cstheme="minorHAnsi"/>
                <w:b/>
                <w:lang w:val="en-GB"/>
              </w:rPr>
            </w:pPr>
            <w:r w:rsidRPr="005F52D0">
              <w:rPr>
                <w:rFonts w:eastAsia="Calibri" w:cstheme="minorHAnsi"/>
                <w:b/>
                <w:lang w:val="en-GB"/>
              </w:rPr>
              <w:lastRenderedPageBreak/>
              <w:t xml:space="preserve">Annex 1.     </w:t>
            </w:r>
            <w:r w:rsidRPr="005F52D0">
              <w:rPr>
                <w:rFonts w:eastAsia="Calibri" w:cstheme="minorHAnsi"/>
                <w:b/>
                <w:lang w:val="en-GB"/>
              </w:rPr>
              <w:tab/>
              <w:t>Migration Task Force Membership List</w:t>
            </w:r>
          </w:p>
          <w:p w14:paraId="1A71FFEB" w14:textId="77777777" w:rsidR="005F52D0" w:rsidRPr="005F52D0" w:rsidRDefault="005F52D0" w:rsidP="005F52D0">
            <w:pPr>
              <w:spacing w:after="200" w:line="276" w:lineRule="auto"/>
              <w:ind w:left="101"/>
              <w:rPr>
                <w:rFonts w:eastAsia="Calibri" w:cstheme="minorHAnsi"/>
                <w:b/>
                <w:lang w:val="en-GB"/>
              </w:rPr>
            </w:pPr>
          </w:p>
          <w:p w14:paraId="22738F33" w14:textId="77777777" w:rsidR="005F52D0" w:rsidRPr="005F52D0" w:rsidRDefault="005F52D0" w:rsidP="005F52D0">
            <w:pPr>
              <w:spacing w:after="200" w:line="276" w:lineRule="auto"/>
              <w:ind w:left="101"/>
              <w:rPr>
                <w:rFonts w:eastAsia="Calibri" w:cstheme="minorHAnsi"/>
                <w:b/>
                <w:lang w:val="en-GB"/>
              </w:rPr>
            </w:pPr>
          </w:p>
          <w:p w14:paraId="46494D2D" w14:textId="77777777" w:rsidR="005F52D0" w:rsidRPr="005F52D0" w:rsidRDefault="005F52D0" w:rsidP="005F52D0">
            <w:pPr>
              <w:spacing w:after="200" w:line="276" w:lineRule="auto"/>
              <w:ind w:left="101"/>
              <w:rPr>
                <w:rFonts w:eastAsia="Calibri" w:cstheme="minorHAnsi"/>
                <w:lang w:val="en-GB"/>
              </w:rPr>
            </w:pPr>
          </w:p>
        </w:tc>
        <w:tc>
          <w:tcPr>
            <w:tcW w:w="117" w:type="pct"/>
            <w:shd w:val="clear" w:color="auto" w:fill="auto"/>
            <w:tcMar>
              <w:top w:w="100" w:type="dxa"/>
              <w:left w:w="100" w:type="dxa"/>
              <w:bottom w:w="100" w:type="dxa"/>
              <w:right w:w="100" w:type="dxa"/>
            </w:tcMar>
          </w:tcPr>
          <w:p w14:paraId="0522934A" w14:textId="77777777" w:rsidR="005F52D0" w:rsidRPr="005F52D0" w:rsidRDefault="005F52D0" w:rsidP="005F52D0">
            <w:pPr>
              <w:spacing w:after="200" w:line="276" w:lineRule="auto"/>
              <w:ind w:left="100"/>
              <w:rPr>
                <w:rFonts w:eastAsia="Calibri" w:cstheme="minorHAnsi"/>
                <w:lang w:val="en-GB"/>
              </w:rPr>
            </w:pPr>
          </w:p>
        </w:tc>
      </w:tr>
      <w:tr w:rsidR="005F52D0" w:rsidRPr="005F52D0" w14:paraId="318EB538" w14:textId="77777777" w:rsidTr="005F52D0">
        <w:trPr>
          <w:cantSplit/>
          <w:trHeight w:hRule="exact" w:val="433"/>
        </w:trPr>
        <w:tc>
          <w:tcPr>
            <w:tcW w:w="4883" w:type="pct"/>
            <w:gridSpan w:val="4"/>
            <w:tcBorders>
              <w:left w:val="single" w:sz="8" w:space="0" w:color="000000"/>
              <w:bottom w:val="single" w:sz="8" w:space="0" w:color="000000"/>
              <w:right w:val="single" w:sz="8" w:space="0" w:color="000000"/>
            </w:tcBorders>
            <w:shd w:val="clear" w:color="auto" w:fill="DBDBDB" w:themeFill="accent3" w:themeFillTint="66"/>
            <w:tcMar>
              <w:top w:w="100" w:type="dxa"/>
              <w:left w:w="100" w:type="dxa"/>
              <w:bottom w:w="100" w:type="dxa"/>
              <w:right w:w="100" w:type="dxa"/>
            </w:tcMar>
            <w:vAlign w:val="center"/>
          </w:tcPr>
          <w:p w14:paraId="35AC9080" w14:textId="77777777" w:rsidR="005F52D0" w:rsidRPr="005F52D0" w:rsidRDefault="005F52D0" w:rsidP="005F52D0">
            <w:pPr>
              <w:spacing w:after="200" w:line="276" w:lineRule="auto"/>
              <w:ind w:left="100"/>
              <w:jc w:val="center"/>
              <w:rPr>
                <w:rFonts w:eastAsia="Calibri" w:cstheme="minorHAnsi"/>
                <w:b/>
                <w:lang w:val="en-GB"/>
              </w:rPr>
            </w:pPr>
            <w:r w:rsidRPr="005F52D0">
              <w:rPr>
                <w:rFonts w:eastAsia="Calibri" w:cstheme="minorHAnsi"/>
                <w:b/>
                <w:lang w:val="en-GB"/>
              </w:rPr>
              <w:t>UN Migration Task Force</w:t>
            </w:r>
          </w:p>
        </w:tc>
        <w:tc>
          <w:tcPr>
            <w:tcW w:w="117" w:type="pct"/>
            <w:shd w:val="clear" w:color="auto" w:fill="auto"/>
            <w:tcMar>
              <w:top w:w="100" w:type="dxa"/>
              <w:left w:w="100" w:type="dxa"/>
              <w:bottom w:w="100" w:type="dxa"/>
              <w:right w:w="100" w:type="dxa"/>
            </w:tcMar>
          </w:tcPr>
          <w:p w14:paraId="38305737" w14:textId="77777777" w:rsidR="005F52D0" w:rsidRPr="005F52D0" w:rsidRDefault="005F52D0" w:rsidP="005F52D0">
            <w:pPr>
              <w:spacing w:after="200" w:line="276" w:lineRule="auto"/>
              <w:ind w:left="100"/>
              <w:rPr>
                <w:rFonts w:eastAsia="Calibri" w:cstheme="minorHAnsi"/>
                <w:lang w:val="en-GB"/>
              </w:rPr>
            </w:pPr>
          </w:p>
        </w:tc>
      </w:tr>
      <w:tr w:rsidR="005F52D0" w:rsidRPr="005F52D0" w14:paraId="15C20392" w14:textId="77777777" w:rsidTr="005F52D0">
        <w:trPr>
          <w:trHeight w:hRule="exact" w:val="432"/>
        </w:trPr>
        <w:tc>
          <w:tcPr>
            <w:tcW w:w="331" w:type="pct"/>
            <w:tcBorders>
              <w:left w:val="single" w:sz="8" w:space="0" w:color="000000"/>
              <w:bottom w:val="single" w:sz="8" w:space="0" w:color="000000"/>
              <w:right w:val="single" w:sz="8" w:space="0" w:color="000000"/>
            </w:tcBorders>
            <w:shd w:val="clear" w:color="auto" w:fill="DDEBF7"/>
            <w:tcMar>
              <w:top w:w="100" w:type="dxa"/>
              <w:left w:w="100" w:type="dxa"/>
              <w:bottom w:w="100" w:type="dxa"/>
              <w:right w:w="100" w:type="dxa"/>
            </w:tcMar>
            <w:vAlign w:val="bottom"/>
          </w:tcPr>
          <w:p w14:paraId="4ACAEFD2" w14:textId="77777777" w:rsidR="005F52D0" w:rsidRPr="005F52D0" w:rsidRDefault="005F52D0" w:rsidP="005F52D0">
            <w:pPr>
              <w:spacing w:after="200" w:line="276" w:lineRule="auto"/>
              <w:ind w:left="100"/>
              <w:jc w:val="center"/>
              <w:rPr>
                <w:rFonts w:eastAsia="Calibri" w:cstheme="minorHAnsi"/>
                <w:b/>
                <w:lang w:val="en-GB"/>
              </w:rPr>
            </w:pPr>
            <w:r w:rsidRPr="005F52D0">
              <w:rPr>
                <w:rFonts w:eastAsia="Calibri" w:cstheme="minorHAnsi"/>
                <w:b/>
                <w:lang w:val="en-GB"/>
              </w:rPr>
              <w:t>No</w:t>
            </w:r>
          </w:p>
        </w:tc>
        <w:tc>
          <w:tcPr>
            <w:tcW w:w="644" w:type="pct"/>
            <w:tcBorders>
              <w:bottom w:val="single" w:sz="8" w:space="0" w:color="000000"/>
              <w:right w:val="single" w:sz="8" w:space="0" w:color="000000"/>
            </w:tcBorders>
            <w:shd w:val="clear" w:color="auto" w:fill="DDEBF7"/>
            <w:tcMar>
              <w:top w:w="100" w:type="dxa"/>
              <w:left w:w="100" w:type="dxa"/>
              <w:bottom w:w="100" w:type="dxa"/>
              <w:right w:w="100" w:type="dxa"/>
            </w:tcMar>
            <w:vAlign w:val="bottom"/>
          </w:tcPr>
          <w:p w14:paraId="665F3A41" w14:textId="77777777" w:rsidR="005F52D0" w:rsidRPr="005F52D0" w:rsidRDefault="005F52D0" w:rsidP="005F52D0">
            <w:pPr>
              <w:spacing w:after="200" w:line="276" w:lineRule="auto"/>
              <w:ind w:left="100"/>
              <w:rPr>
                <w:rFonts w:eastAsia="Calibri" w:cstheme="minorHAnsi"/>
                <w:b/>
                <w:lang w:val="en-GB"/>
              </w:rPr>
            </w:pPr>
            <w:r w:rsidRPr="005F52D0">
              <w:rPr>
                <w:rFonts w:eastAsia="Calibri" w:cstheme="minorHAnsi"/>
                <w:b/>
                <w:lang w:val="en-GB"/>
              </w:rPr>
              <w:t>Agency</w:t>
            </w:r>
          </w:p>
        </w:tc>
        <w:tc>
          <w:tcPr>
            <w:tcW w:w="1723" w:type="pct"/>
            <w:tcBorders>
              <w:bottom w:val="single" w:sz="8" w:space="0" w:color="000000"/>
              <w:right w:val="single" w:sz="8" w:space="0" w:color="000000"/>
            </w:tcBorders>
            <w:shd w:val="clear" w:color="auto" w:fill="DDEBF7"/>
            <w:tcMar>
              <w:top w:w="100" w:type="dxa"/>
              <w:left w:w="100" w:type="dxa"/>
              <w:bottom w:w="100" w:type="dxa"/>
              <w:right w:w="100" w:type="dxa"/>
            </w:tcMar>
            <w:vAlign w:val="bottom"/>
          </w:tcPr>
          <w:p w14:paraId="6E4AD030" w14:textId="77777777" w:rsidR="005F52D0" w:rsidRPr="005F52D0" w:rsidRDefault="005F52D0" w:rsidP="005F52D0">
            <w:pPr>
              <w:spacing w:after="200" w:line="276" w:lineRule="auto"/>
              <w:ind w:left="100"/>
              <w:jc w:val="center"/>
              <w:rPr>
                <w:rFonts w:eastAsia="Calibri" w:cstheme="minorHAnsi"/>
                <w:b/>
                <w:lang w:val="en-GB"/>
              </w:rPr>
            </w:pPr>
            <w:r w:rsidRPr="005F52D0">
              <w:rPr>
                <w:rFonts w:eastAsia="Calibri" w:cstheme="minorHAnsi"/>
                <w:b/>
                <w:lang w:val="en-GB"/>
              </w:rPr>
              <w:t>Focal point</w:t>
            </w:r>
          </w:p>
        </w:tc>
        <w:tc>
          <w:tcPr>
            <w:tcW w:w="2184" w:type="pct"/>
            <w:tcBorders>
              <w:bottom w:val="single" w:sz="8" w:space="0" w:color="000000"/>
              <w:right w:val="single" w:sz="8" w:space="0" w:color="000000"/>
            </w:tcBorders>
            <w:shd w:val="clear" w:color="auto" w:fill="DDEBF7"/>
            <w:tcMar>
              <w:top w:w="100" w:type="dxa"/>
              <w:left w:w="100" w:type="dxa"/>
              <w:bottom w:w="100" w:type="dxa"/>
              <w:right w:w="100" w:type="dxa"/>
            </w:tcMar>
            <w:vAlign w:val="bottom"/>
          </w:tcPr>
          <w:p w14:paraId="4721B5F3" w14:textId="77777777" w:rsidR="005F52D0" w:rsidRPr="005F52D0" w:rsidRDefault="005F52D0" w:rsidP="005F52D0">
            <w:pPr>
              <w:spacing w:after="200" w:line="276" w:lineRule="auto"/>
              <w:ind w:left="100"/>
              <w:jc w:val="center"/>
              <w:rPr>
                <w:rFonts w:eastAsia="Calibri" w:cstheme="minorHAnsi"/>
                <w:b/>
                <w:lang w:val="en-GB"/>
              </w:rPr>
            </w:pPr>
            <w:r w:rsidRPr="005F52D0">
              <w:rPr>
                <w:rFonts w:eastAsia="Calibri" w:cstheme="minorHAnsi"/>
                <w:b/>
                <w:lang w:val="en-GB"/>
              </w:rPr>
              <w:t>Email</w:t>
            </w:r>
          </w:p>
        </w:tc>
        <w:tc>
          <w:tcPr>
            <w:tcW w:w="117" w:type="pct"/>
            <w:shd w:val="clear" w:color="auto" w:fill="auto"/>
            <w:tcMar>
              <w:top w:w="100" w:type="dxa"/>
              <w:left w:w="100" w:type="dxa"/>
              <w:bottom w:w="100" w:type="dxa"/>
              <w:right w:w="100" w:type="dxa"/>
            </w:tcMar>
          </w:tcPr>
          <w:p w14:paraId="734E167F" w14:textId="77777777" w:rsidR="005F52D0" w:rsidRPr="005F52D0" w:rsidRDefault="005F52D0" w:rsidP="005F52D0">
            <w:pPr>
              <w:spacing w:after="200" w:line="276" w:lineRule="auto"/>
              <w:ind w:left="100"/>
              <w:rPr>
                <w:rFonts w:eastAsia="Calibri" w:cstheme="minorHAnsi"/>
                <w:lang w:val="en-GB"/>
              </w:rPr>
            </w:pPr>
          </w:p>
        </w:tc>
      </w:tr>
      <w:tr w:rsidR="005F52D0" w:rsidRPr="005F52D0" w14:paraId="20610C36" w14:textId="77777777" w:rsidTr="005F52D0">
        <w:trPr>
          <w:trHeight w:hRule="exact" w:val="432"/>
        </w:trPr>
        <w:tc>
          <w:tcPr>
            <w:tcW w:w="331" w:type="pc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F0FAE36" w14:textId="77777777" w:rsidR="005F52D0" w:rsidRPr="005F52D0" w:rsidRDefault="005F52D0" w:rsidP="005F52D0">
            <w:pPr>
              <w:spacing w:after="200" w:line="276" w:lineRule="auto"/>
              <w:ind w:left="100"/>
              <w:rPr>
                <w:rFonts w:eastAsia="Calibri" w:cstheme="minorHAnsi"/>
                <w:lang w:val="en-GB"/>
              </w:rPr>
            </w:pPr>
            <w:r w:rsidRPr="005F52D0">
              <w:rPr>
                <w:rFonts w:eastAsia="Calibri" w:cstheme="minorHAnsi"/>
                <w:lang w:val="en-GB"/>
              </w:rPr>
              <w:t>1</w:t>
            </w:r>
          </w:p>
        </w:tc>
        <w:tc>
          <w:tcPr>
            <w:tcW w:w="644" w:type="pct"/>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279B33F9" w14:textId="77777777" w:rsidR="005F52D0" w:rsidRPr="005F52D0" w:rsidRDefault="005F52D0" w:rsidP="005F52D0">
            <w:pPr>
              <w:spacing w:after="200" w:line="276" w:lineRule="auto"/>
              <w:ind w:left="100"/>
              <w:rPr>
                <w:rFonts w:eastAsia="Calibri" w:cstheme="minorHAnsi"/>
                <w:lang w:val="en-GB"/>
              </w:rPr>
            </w:pPr>
            <w:r w:rsidRPr="005F52D0">
              <w:rPr>
                <w:rFonts w:eastAsia="Calibri" w:cstheme="minorHAnsi"/>
                <w:lang w:val="en-GB"/>
              </w:rPr>
              <w:t>IOM</w:t>
            </w:r>
          </w:p>
        </w:tc>
        <w:tc>
          <w:tcPr>
            <w:tcW w:w="1723" w:type="pct"/>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08258F95" w14:textId="77777777" w:rsidR="005F52D0" w:rsidRPr="005F52D0" w:rsidRDefault="005F52D0" w:rsidP="005F52D0">
            <w:pPr>
              <w:spacing w:after="200" w:line="276" w:lineRule="auto"/>
              <w:ind w:left="100"/>
              <w:rPr>
                <w:rFonts w:eastAsia="Calibri" w:cstheme="minorHAnsi"/>
                <w:lang w:val="en-GB"/>
              </w:rPr>
            </w:pPr>
            <w:r w:rsidRPr="005F52D0">
              <w:rPr>
                <w:rFonts w:eastAsia="Calibri" w:cstheme="minorHAnsi"/>
                <w:lang w:val="en-GB"/>
              </w:rPr>
              <w:t xml:space="preserve">Lars </w:t>
            </w:r>
            <w:proofErr w:type="spellStart"/>
            <w:r w:rsidRPr="005F52D0">
              <w:rPr>
                <w:rFonts w:eastAsia="Calibri" w:cstheme="minorHAnsi"/>
                <w:lang w:val="en-GB"/>
              </w:rPr>
              <w:t>Lonnback</w:t>
            </w:r>
            <w:proofErr w:type="spellEnd"/>
          </w:p>
          <w:p w14:paraId="2401FC7B" w14:textId="77777777" w:rsidR="005F52D0" w:rsidRPr="005F52D0" w:rsidRDefault="005F52D0" w:rsidP="005F52D0">
            <w:pPr>
              <w:spacing w:after="200" w:line="276" w:lineRule="auto"/>
              <w:ind w:left="100"/>
              <w:rPr>
                <w:rFonts w:eastAsia="Calibri" w:cstheme="minorHAnsi"/>
                <w:lang w:val="en-GB"/>
              </w:rPr>
            </w:pPr>
            <w:proofErr w:type="spellStart"/>
            <w:r w:rsidRPr="005F52D0">
              <w:rPr>
                <w:rFonts w:eastAsia="Calibri" w:cstheme="minorHAnsi"/>
                <w:lang w:val="en-GB"/>
              </w:rPr>
              <w:t>Ghenadie</w:t>
            </w:r>
            <w:proofErr w:type="spellEnd"/>
            <w:r w:rsidRPr="005F52D0">
              <w:rPr>
                <w:rFonts w:eastAsia="Calibri" w:cstheme="minorHAnsi"/>
                <w:lang w:val="en-GB"/>
              </w:rPr>
              <w:t xml:space="preserve"> </w:t>
            </w:r>
            <w:proofErr w:type="spellStart"/>
            <w:r w:rsidRPr="005F52D0">
              <w:rPr>
                <w:rFonts w:eastAsia="Calibri" w:cstheme="minorHAnsi"/>
                <w:lang w:val="en-GB"/>
              </w:rPr>
              <w:t>Cretu</w:t>
            </w:r>
            <w:proofErr w:type="spellEnd"/>
          </w:p>
        </w:tc>
        <w:tc>
          <w:tcPr>
            <w:tcW w:w="2184" w:type="pct"/>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7B3FBABE" w14:textId="77777777" w:rsidR="005F52D0" w:rsidRPr="005F52D0" w:rsidRDefault="005F52D0" w:rsidP="005F52D0">
            <w:pPr>
              <w:spacing w:after="200" w:line="276" w:lineRule="auto"/>
              <w:ind w:left="100"/>
              <w:rPr>
                <w:rFonts w:eastAsia="Calibri" w:cstheme="minorHAnsi"/>
                <w:color w:val="0563C1"/>
                <w:u w:val="single"/>
                <w:lang w:val="en-GB"/>
              </w:rPr>
            </w:pPr>
            <w:r w:rsidRPr="005F52D0">
              <w:rPr>
                <w:rFonts w:eastAsia="Calibri" w:cstheme="minorHAnsi"/>
                <w:color w:val="0563C1"/>
                <w:u w:val="single"/>
                <w:lang w:val="en-GB"/>
              </w:rPr>
              <w:t xml:space="preserve">llonnback@iom.int  </w:t>
            </w:r>
          </w:p>
          <w:p w14:paraId="56EC16D7" w14:textId="77777777" w:rsidR="005F52D0" w:rsidRPr="005F52D0" w:rsidRDefault="005F52D0" w:rsidP="005F52D0">
            <w:pPr>
              <w:spacing w:after="200" w:line="276" w:lineRule="auto"/>
              <w:ind w:left="100"/>
              <w:rPr>
                <w:rFonts w:eastAsia="Calibri" w:cstheme="minorHAnsi"/>
                <w:color w:val="0563C1"/>
                <w:u w:val="single"/>
                <w:lang w:val="en-GB"/>
              </w:rPr>
            </w:pPr>
            <w:r w:rsidRPr="005F52D0">
              <w:rPr>
                <w:rFonts w:eastAsia="Calibri" w:cstheme="minorHAnsi"/>
                <w:color w:val="0563C1"/>
                <w:u w:val="single"/>
                <w:lang w:val="en-GB"/>
              </w:rPr>
              <w:t>gcretu@iom.int</w:t>
            </w:r>
          </w:p>
        </w:tc>
        <w:tc>
          <w:tcPr>
            <w:tcW w:w="117" w:type="pct"/>
            <w:shd w:val="clear" w:color="auto" w:fill="auto"/>
            <w:tcMar>
              <w:top w:w="100" w:type="dxa"/>
              <w:left w:w="100" w:type="dxa"/>
              <w:bottom w:w="100" w:type="dxa"/>
              <w:right w:w="100" w:type="dxa"/>
            </w:tcMar>
          </w:tcPr>
          <w:p w14:paraId="3A350DD9" w14:textId="77777777" w:rsidR="005F52D0" w:rsidRPr="005F52D0" w:rsidRDefault="005F52D0" w:rsidP="005F52D0">
            <w:pPr>
              <w:spacing w:after="200" w:line="276" w:lineRule="auto"/>
              <w:ind w:left="100"/>
              <w:rPr>
                <w:rFonts w:eastAsia="Calibri" w:cstheme="minorHAnsi"/>
                <w:lang w:val="en-GB"/>
              </w:rPr>
            </w:pPr>
          </w:p>
        </w:tc>
      </w:tr>
      <w:tr w:rsidR="005F52D0" w:rsidRPr="005F52D0" w14:paraId="05850028" w14:textId="77777777" w:rsidTr="005F52D0">
        <w:trPr>
          <w:trHeight w:hRule="exact" w:val="432"/>
        </w:trPr>
        <w:tc>
          <w:tcPr>
            <w:tcW w:w="331" w:type="pc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61E26F1" w14:textId="77777777" w:rsidR="005F52D0" w:rsidRPr="005F52D0" w:rsidRDefault="005F52D0" w:rsidP="005F52D0">
            <w:pPr>
              <w:spacing w:after="200" w:line="276" w:lineRule="auto"/>
              <w:ind w:left="100"/>
              <w:rPr>
                <w:rFonts w:eastAsia="Calibri" w:cstheme="minorHAnsi"/>
                <w:lang w:val="en-GB"/>
              </w:rPr>
            </w:pPr>
            <w:r w:rsidRPr="005F52D0">
              <w:rPr>
                <w:rFonts w:eastAsia="Calibri" w:cstheme="minorHAnsi"/>
                <w:lang w:val="en-GB"/>
              </w:rPr>
              <w:t>2</w:t>
            </w:r>
          </w:p>
        </w:tc>
        <w:tc>
          <w:tcPr>
            <w:tcW w:w="644" w:type="pct"/>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0DC8D5A7" w14:textId="77777777" w:rsidR="005F52D0" w:rsidRPr="005F52D0" w:rsidRDefault="005F52D0" w:rsidP="005F52D0">
            <w:pPr>
              <w:spacing w:after="200" w:line="276" w:lineRule="auto"/>
              <w:ind w:left="100"/>
              <w:rPr>
                <w:rFonts w:eastAsia="Calibri" w:cstheme="minorHAnsi"/>
                <w:lang w:val="en-GB"/>
              </w:rPr>
            </w:pPr>
            <w:r w:rsidRPr="005F52D0">
              <w:rPr>
                <w:rFonts w:eastAsia="Calibri" w:cstheme="minorHAnsi"/>
                <w:lang w:val="en-GB"/>
              </w:rPr>
              <w:t>ILO</w:t>
            </w:r>
          </w:p>
        </w:tc>
        <w:tc>
          <w:tcPr>
            <w:tcW w:w="1723" w:type="pct"/>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6CB922EF" w14:textId="77777777" w:rsidR="005F52D0" w:rsidRPr="005F52D0" w:rsidRDefault="005F52D0" w:rsidP="005F52D0">
            <w:pPr>
              <w:spacing w:after="200" w:line="276" w:lineRule="auto"/>
              <w:ind w:left="100"/>
              <w:rPr>
                <w:rFonts w:eastAsia="Calibri" w:cstheme="minorHAnsi"/>
                <w:lang w:val="en-GB"/>
              </w:rPr>
            </w:pPr>
            <w:r w:rsidRPr="005F52D0">
              <w:rPr>
                <w:rFonts w:eastAsia="Calibri" w:cstheme="minorHAnsi"/>
                <w:lang w:val="en-GB"/>
              </w:rPr>
              <w:t xml:space="preserve">Ala </w:t>
            </w:r>
            <w:proofErr w:type="spellStart"/>
            <w:r w:rsidRPr="005F52D0">
              <w:rPr>
                <w:rFonts w:eastAsia="Calibri" w:cstheme="minorHAnsi"/>
                <w:lang w:val="en-GB"/>
              </w:rPr>
              <w:t>Lipciu</w:t>
            </w:r>
            <w:proofErr w:type="spellEnd"/>
          </w:p>
        </w:tc>
        <w:tc>
          <w:tcPr>
            <w:tcW w:w="2184" w:type="pct"/>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157E1EAB" w14:textId="77777777" w:rsidR="005F52D0" w:rsidRPr="005F52D0" w:rsidRDefault="005F52D0" w:rsidP="005F52D0">
            <w:pPr>
              <w:spacing w:after="200" w:line="276" w:lineRule="auto"/>
              <w:ind w:left="100"/>
              <w:rPr>
                <w:rFonts w:eastAsia="Calibri" w:cstheme="minorHAnsi"/>
                <w:color w:val="0563C1"/>
                <w:u w:val="single"/>
                <w:lang w:val="en-GB"/>
              </w:rPr>
            </w:pPr>
            <w:r w:rsidRPr="005F52D0">
              <w:rPr>
                <w:rFonts w:eastAsia="Calibri" w:cstheme="minorHAnsi"/>
                <w:color w:val="0563C1"/>
                <w:u w:val="single"/>
                <w:lang w:val="en-GB"/>
              </w:rPr>
              <w:t>lipciu@ilo.org</w:t>
            </w:r>
          </w:p>
        </w:tc>
        <w:tc>
          <w:tcPr>
            <w:tcW w:w="117" w:type="pct"/>
            <w:shd w:val="clear" w:color="auto" w:fill="auto"/>
            <w:tcMar>
              <w:top w:w="100" w:type="dxa"/>
              <w:left w:w="100" w:type="dxa"/>
              <w:bottom w:w="100" w:type="dxa"/>
              <w:right w:w="100" w:type="dxa"/>
            </w:tcMar>
          </w:tcPr>
          <w:p w14:paraId="226B32B5" w14:textId="77777777" w:rsidR="005F52D0" w:rsidRPr="005F52D0" w:rsidRDefault="005F52D0" w:rsidP="005F52D0">
            <w:pPr>
              <w:spacing w:after="200" w:line="276" w:lineRule="auto"/>
              <w:ind w:left="100"/>
              <w:rPr>
                <w:rFonts w:eastAsia="Calibri" w:cstheme="minorHAnsi"/>
                <w:lang w:val="en-GB"/>
              </w:rPr>
            </w:pPr>
          </w:p>
        </w:tc>
      </w:tr>
      <w:tr w:rsidR="005F52D0" w:rsidRPr="005F52D0" w14:paraId="175FF91C" w14:textId="77777777" w:rsidTr="005F52D0">
        <w:trPr>
          <w:trHeight w:hRule="exact" w:val="432"/>
        </w:trPr>
        <w:tc>
          <w:tcPr>
            <w:tcW w:w="331" w:type="pc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A63AD0F" w14:textId="77777777" w:rsidR="005F52D0" w:rsidRPr="005F52D0" w:rsidRDefault="005F52D0" w:rsidP="005F52D0">
            <w:pPr>
              <w:spacing w:after="200" w:line="276" w:lineRule="auto"/>
              <w:ind w:left="100"/>
              <w:rPr>
                <w:rFonts w:eastAsia="Calibri" w:cstheme="minorHAnsi"/>
                <w:lang w:val="en-GB"/>
              </w:rPr>
            </w:pPr>
            <w:r w:rsidRPr="005F52D0">
              <w:rPr>
                <w:rFonts w:eastAsia="Calibri" w:cstheme="minorHAnsi"/>
                <w:lang w:val="en-GB"/>
              </w:rPr>
              <w:t>3</w:t>
            </w:r>
          </w:p>
        </w:tc>
        <w:tc>
          <w:tcPr>
            <w:tcW w:w="644" w:type="pct"/>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3CF310EF" w14:textId="77777777" w:rsidR="005F52D0" w:rsidRPr="005F52D0" w:rsidRDefault="005F52D0" w:rsidP="005F52D0">
            <w:pPr>
              <w:spacing w:after="200" w:line="276" w:lineRule="auto"/>
              <w:ind w:left="100"/>
              <w:rPr>
                <w:rFonts w:eastAsia="Calibri" w:cstheme="minorHAnsi"/>
                <w:lang w:val="en-GB"/>
              </w:rPr>
            </w:pPr>
            <w:r w:rsidRPr="005F52D0">
              <w:rPr>
                <w:rFonts w:eastAsia="Calibri" w:cstheme="minorHAnsi"/>
                <w:lang w:val="en-GB"/>
              </w:rPr>
              <w:t>UN Women</w:t>
            </w:r>
          </w:p>
        </w:tc>
        <w:tc>
          <w:tcPr>
            <w:tcW w:w="1723" w:type="pct"/>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53DD7DA9" w14:textId="77777777" w:rsidR="005F52D0" w:rsidRPr="005F52D0" w:rsidRDefault="005F52D0" w:rsidP="005F52D0">
            <w:pPr>
              <w:spacing w:after="200" w:line="276" w:lineRule="auto"/>
              <w:ind w:left="100"/>
              <w:rPr>
                <w:rFonts w:eastAsia="Calibri" w:cstheme="minorHAnsi"/>
                <w:lang w:val="en-GB"/>
              </w:rPr>
            </w:pPr>
            <w:proofErr w:type="spellStart"/>
            <w:r w:rsidRPr="005F52D0">
              <w:rPr>
                <w:rFonts w:eastAsia="Calibri" w:cstheme="minorHAnsi"/>
                <w:lang w:val="en-GB"/>
              </w:rPr>
              <w:t>Nighina</w:t>
            </w:r>
            <w:proofErr w:type="spellEnd"/>
            <w:r w:rsidRPr="005F52D0">
              <w:rPr>
                <w:rFonts w:eastAsia="Calibri" w:cstheme="minorHAnsi"/>
                <w:lang w:val="en-GB"/>
              </w:rPr>
              <w:t xml:space="preserve"> </w:t>
            </w:r>
            <w:proofErr w:type="spellStart"/>
            <w:r w:rsidRPr="005F52D0">
              <w:rPr>
                <w:rFonts w:eastAsia="Calibri" w:cstheme="minorHAnsi"/>
                <w:lang w:val="en-GB"/>
              </w:rPr>
              <w:t>Azizov</w:t>
            </w:r>
            <w:proofErr w:type="spellEnd"/>
          </w:p>
        </w:tc>
        <w:tc>
          <w:tcPr>
            <w:tcW w:w="2184" w:type="pct"/>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732A9841" w14:textId="77777777" w:rsidR="005F52D0" w:rsidRPr="005F52D0" w:rsidRDefault="005F52D0" w:rsidP="005F52D0">
            <w:pPr>
              <w:spacing w:after="200" w:line="276" w:lineRule="auto"/>
              <w:ind w:left="100"/>
              <w:rPr>
                <w:rFonts w:eastAsia="Calibri" w:cstheme="minorHAnsi"/>
                <w:color w:val="0563C1"/>
                <w:u w:val="single"/>
                <w:lang w:val="en-GB"/>
              </w:rPr>
            </w:pPr>
            <w:r w:rsidRPr="005F52D0">
              <w:rPr>
                <w:rFonts w:eastAsia="Calibri" w:cstheme="minorHAnsi"/>
                <w:color w:val="0563C1"/>
                <w:u w:val="single"/>
                <w:lang w:val="en-GB"/>
              </w:rPr>
              <w:t>Nighina.azizov@unwomen.org</w:t>
            </w:r>
          </w:p>
        </w:tc>
        <w:tc>
          <w:tcPr>
            <w:tcW w:w="117" w:type="pct"/>
            <w:shd w:val="clear" w:color="auto" w:fill="auto"/>
            <w:tcMar>
              <w:top w:w="100" w:type="dxa"/>
              <w:left w:w="100" w:type="dxa"/>
              <w:bottom w:w="100" w:type="dxa"/>
              <w:right w:w="100" w:type="dxa"/>
            </w:tcMar>
          </w:tcPr>
          <w:p w14:paraId="441FE9FA" w14:textId="77777777" w:rsidR="005F52D0" w:rsidRPr="005F52D0" w:rsidRDefault="005F52D0" w:rsidP="005F52D0">
            <w:pPr>
              <w:spacing w:after="200" w:line="276" w:lineRule="auto"/>
              <w:ind w:left="100"/>
              <w:rPr>
                <w:rFonts w:eastAsia="Calibri" w:cstheme="minorHAnsi"/>
                <w:lang w:val="en-GB"/>
              </w:rPr>
            </w:pPr>
          </w:p>
        </w:tc>
      </w:tr>
      <w:tr w:rsidR="005F52D0" w:rsidRPr="005F52D0" w14:paraId="32DFB0A3" w14:textId="77777777" w:rsidTr="005F52D0">
        <w:trPr>
          <w:trHeight w:hRule="exact" w:val="432"/>
        </w:trPr>
        <w:tc>
          <w:tcPr>
            <w:tcW w:w="331" w:type="pc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7E4601E" w14:textId="77777777" w:rsidR="005F52D0" w:rsidRPr="005F52D0" w:rsidRDefault="005F52D0" w:rsidP="005F52D0">
            <w:pPr>
              <w:spacing w:after="200" w:line="276" w:lineRule="auto"/>
              <w:ind w:left="100"/>
              <w:rPr>
                <w:rFonts w:eastAsia="Calibri" w:cstheme="minorHAnsi"/>
                <w:lang w:val="en-GB"/>
              </w:rPr>
            </w:pPr>
            <w:r w:rsidRPr="005F52D0">
              <w:rPr>
                <w:rFonts w:eastAsia="Calibri" w:cstheme="minorHAnsi"/>
                <w:lang w:val="en-GB"/>
              </w:rPr>
              <w:t>4</w:t>
            </w:r>
          </w:p>
        </w:tc>
        <w:tc>
          <w:tcPr>
            <w:tcW w:w="644" w:type="pct"/>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6F483A88" w14:textId="77777777" w:rsidR="005F52D0" w:rsidRPr="005F52D0" w:rsidRDefault="005F52D0" w:rsidP="005F52D0">
            <w:pPr>
              <w:spacing w:after="200" w:line="276" w:lineRule="auto"/>
              <w:ind w:left="100"/>
              <w:rPr>
                <w:rFonts w:eastAsia="Calibri" w:cstheme="minorHAnsi"/>
                <w:lang w:val="en-GB"/>
              </w:rPr>
            </w:pPr>
            <w:r w:rsidRPr="005F52D0">
              <w:rPr>
                <w:rFonts w:eastAsia="Calibri" w:cstheme="minorHAnsi"/>
                <w:lang w:val="en-GB"/>
              </w:rPr>
              <w:t>OHCHR</w:t>
            </w:r>
          </w:p>
        </w:tc>
        <w:tc>
          <w:tcPr>
            <w:tcW w:w="1723" w:type="pct"/>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40FA793A" w14:textId="77777777" w:rsidR="005F52D0" w:rsidRPr="005F52D0" w:rsidRDefault="005F52D0" w:rsidP="005F52D0">
            <w:pPr>
              <w:spacing w:after="200" w:line="276" w:lineRule="auto"/>
              <w:ind w:left="100"/>
              <w:rPr>
                <w:rFonts w:eastAsia="Calibri" w:cstheme="minorHAnsi"/>
                <w:lang w:val="en-GB"/>
              </w:rPr>
            </w:pPr>
            <w:proofErr w:type="spellStart"/>
            <w:r w:rsidRPr="005F52D0">
              <w:rPr>
                <w:rFonts w:eastAsia="Calibri" w:cstheme="minorHAnsi"/>
                <w:lang w:val="en-GB"/>
              </w:rPr>
              <w:t>Olesea</w:t>
            </w:r>
            <w:proofErr w:type="spellEnd"/>
            <w:r w:rsidRPr="005F52D0">
              <w:rPr>
                <w:rFonts w:eastAsia="Calibri" w:cstheme="minorHAnsi"/>
                <w:lang w:val="en-GB"/>
              </w:rPr>
              <w:t xml:space="preserve"> </w:t>
            </w:r>
            <w:proofErr w:type="spellStart"/>
            <w:r w:rsidRPr="005F52D0">
              <w:rPr>
                <w:rFonts w:eastAsia="Calibri" w:cstheme="minorHAnsi"/>
                <w:lang w:val="en-GB"/>
              </w:rPr>
              <w:t>Perean</w:t>
            </w:r>
            <w:proofErr w:type="spellEnd"/>
          </w:p>
        </w:tc>
        <w:tc>
          <w:tcPr>
            <w:tcW w:w="2184" w:type="pct"/>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64098FCB" w14:textId="77777777" w:rsidR="005F52D0" w:rsidRPr="005F52D0" w:rsidRDefault="005F52D0" w:rsidP="005F52D0">
            <w:pPr>
              <w:spacing w:after="200" w:line="276" w:lineRule="auto"/>
              <w:ind w:left="100"/>
              <w:rPr>
                <w:rFonts w:eastAsia="Calibri" w:cstheme="minorHAnsi"/>
                <w:color w:val="0563C1"/>
                <w:u w:val="single"/>
                <w:lang w:val="en-GB"/>
              </w:rPr>
            </w:pPr>
            <w:r w:rsidRPr="005F52D0">
              <w:rPr>
                <w:rFonts w:eastAsia="Calibri" w:cstheme="minorHAnsi"/>
                <w:color w:val="0563C1"/>
                <w:u w:val="single"/>
                <w:lang w:val="en-GB"/>
              </w:rPr>
              <w:t>olesea.perean@one.un.org</w:t>
            </w:r>
          </w:p>
        </w:tc>
        <w:tc>
          <w:tcPr>
            <w:tcW w:w="117" w:type="pct"/>
            <w:shd w:val="clear" w:color="auto" w:fill="auto"/>
            <w:tcMar>
              <w:top w:w="100" w:type="dxa"/>
              <w:left w:w="100" w:type="dxa"/>
              <w:bottom w:w="100" w:type="dxa"/>
              <w:right w:w="100" w:type="dxa"/>
            </w:tcMar>
          </w:tcPr>
          <w:p w14:paraId="5DDE43E6" w14:textId="77777777" w:rsidR="005F52D0" w:rsidRPr="005F52D0" w:rsidRDefault="005F52D0" w:rsidP="005F52D0">
            <w:pPr>
              <w:spacing w:after="200" w:line="276" w:lineRule="auto"/>
              <w:ind w:left="100"/>
              <w:rPr>
                <w:rFonts w:eastAsia="Calibri" w:cstheme="minorHAnsi"/>
                <w:lang w:val="en-GB"/>
              </w:rPr>
            </w:pPr>
          </w:p>
        </w:tc>
      </w:tr>
      <w:tr w:rsidR="005F52D0" w:rsidRPr="005F52D0" w14:paraId="37E0321A" w14:textId="77777777" w:rsidTr="005F52D0">
        <w:trPr>
          <w:trHeight w:hRule="exact" w:val="432"/>
        </w:trPr>
        <w:tc>
          <w:tcPr>
            <w:tcW w:w="331" w:type="pc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A882E23" w14:textId="77777777" w:rsidR="005F52D0" w:rsidRPr="005F52D0" w:rsidRDefault="005F52D0" w:rsidP="005F52D0">
            <w:pPr>
              <w:spacing w:after="200" w:line="276" w:lineRule="auto"/>
              <w:ind w:left="100"/>
              <w:rPr>
                <w:rFonts w:eastAsia="Calibri" w:cstheme="minorHAnsi"/>
                <w:lang w:val="en-GB"/>
              </w:rPr>
            </w:pPr>
            <w:r w:rsidRPr="005F52D0">
              <w:rPr>
                <w:rFonts w:eastAsia="Calibri" w:cstheme="minorHAnsi"/>
                <w:lang w:val="en-GB"/>
              </w:rPr>
              <w:t>5</w:t>
            </w:r>
          </w:p>
        </w:tc>
        <w:tc>
          <w:tcPr>
            <w:tcW w:w="644" w:type="pct"/>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655ED525" w14:textId="77777777" w:rsidR="005F52D0" w:rsidRPr="005F52D0" w:rsidRDefault="005F52D0" w:rsidP="005F52D0">
            <w:pPr>
              <w:spacing w:after="200" w:line="276" w:lineRule="auto"/>
              <w:ind w:left="100"/>
              <w:rPr>
                <w:rFonts w:eastAsia="Calibri" w:cstheme="minorHAnsi"/>
                <w:lang w:val="en-GB"/>
              </w:rPr>
            </w:pPr>
            <w:r w:rsidRPr="005F52D0">
              <w:rPr>
                <w:rFonts w:eastAsia="Calibri" w:cstheme="minorHAnsi"/>
                <w:lang w:val="en-GB"/>
              </w:rPr>
              <w:t>UNDP</w:t>
            </w:r>
          </w:p>
        </w:tc>
        <w:tc>
          <w:tcPr>
            <w:tcW w:w="1723" w:type="pct"/>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0223E3E2" w14:textId="77777777" w:rsidR="005F52D0" w:rsidRPr="005F52D0" w:rsidRDefault="005F52D0" w:rsidP="005F52D0">
            <w:pPr>
              <w:spacing w:after="200" w:line="276" w:lineRule="auto"/>
              <w:ind w:left="100"/>
              <w:rPr>
                <w:rFonts w:eastAsia="Calibri" w:cstheme="minorHAnsi"/>
                <w:lang w:val="en-GB"/>
              </w:rPr>
            </w:pPr>
            <w:r w:rsidRPr="005F52D0">
              <w:rPr>
                <w:rFonts w:eastAsia="Calibri" w:cstheme="minorHAnsi"/>
                <w:lang w:val="en-GB"/>
              </w:rPr>
              <w:t xml:space="preserve">Andrei </w:t>
            </w:r>
            <w:proofErr w:type="spellStart"/>
            <w:r w:rsidRPr="005F52D0">
              <w:rPr>
                <w:rFonts w:eastAsia="Calibri" w:cstheme="minorHAnsi"/>
                <w:lang w:val="en-GB"/>
              </w:rPr>
              <w:t>Darie</w:t>
            </w:r>
            <w:proofErr w:type="spellEnd"/>
          </w:p>
        </w:tc>
        <w:tc>
          <w:tcPr>
            <w:tcW w:w="2184" w:type="pct"/>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35E9F6BF" w14:textId="77777777" w:rsidR="005F52D0" w:rsidRPr="005F52D0" w:rsidRDefault="005F52D0" w:rsidP="005F52D0">
            <w:pPr>
              <w:spacing w:after="200" w:line="276" w:lineRule="auto"/>
              <w:ind w:left="100"/>
              <w:rPr>
                <w:rFonts w:eastAsia="Calibri" w:cstheme="minorHAnsi"/>
                <w:color w:val="0563C1"/>
                <w:u w:val="single"/>
                <w:lang w:val="en-GB"/>
              </w:rPr>
            </w:pPr>
            <w:r w:rsidRPr="005F52D0">
              <w:rPr>
                <w:rFonts w:eastAsia="Calibri" w:cstheme="minorHAnsi"/>
                <w:color w:val="0563C1"/>
                <w:u w:val="single"/>
                <w:lang w:val="en-GB"/>
              </w:rPr>
              <w:t>andrei.darie@undp.org</w:t>
            </w:r>
          </w:p>
        </w:tc>
        <w:tc>
          <w:tcPr>
            <w:tcW w:w="117" w:type="pct"/>
            <w:shd w:val="clear" w:color="auto" w:fill="auto"/>
            <w:tcMar>
              <w:top w:w="100" w:type="dxa"/>
              <w:left w:w="100" w:type="dxa"/>
              <w:bottom w:w="100" w:type="dxa"/>
              <w:right w:w="100" w:type="dxa"/>
            </w:tcMar>
          </w:tcPr>
          <w:p w14:paraId="6BABC638" w14:textId="77777777" w:rsidR="005F52D0" w:rsidRPr="005F52D0" w:rsidRDefault="005F52D0" w:rsidP="005F52D0">
            <w:pPr>
              <w:spacing w:after="200" w:line="276" w:lineRule="auto"/>
              <w:ind w:left="100"/>
              <w:rPr>
                <w:rFonts w:eastAsia="Calibri" w:cstheme="minorHAnsi"/>
                <w:lang w:val="en-GB"/>
              </w:rPr>
            </w:pPr>
          </w:p>
        </w:tc>
      </w:tr>
      <w:tr w:rsidR="005F52D0" w:rsidRPr="005F52D0" w14:paraId="5F6F79DB" w14:textId="77777777" w:rsidTr="005F52D0">
        <w:trPr>
          <w:trHeight w:hRule="exact" w:val="432"/>
        </w:trPr>
        <w:tc>
          <w:tcPr>
            <w:tcW w:w="331" w:type="pc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EEEEEAE" w14:textId="77777777" w:rsidR="005F52D0" w:rsidRPr="005F52D0" w:rsidRDefault="005F52D0" w:rsidP="005F52D0">
            <w:pPr>
              <w:spacing w:after="200" w:line="276" w:lineRule="auto"/>
              <w:ind w:left="100"/>
              <w:rPr>
                <w:rFonts w:eastAsia="Calibri" w:cstheme="minorHAnsi"/>
                <w:lang w:val="en-GB"/>
              </w:rPr>
            </w:pPr>
            <w:r w:rsidRPr="005F52D0">
              <w:rPr>
                <w:rFonts w:eastAsia="Calibri" w:cstheme="minorHAnsi"/>
                <w:lang w:val="en-GB"/>
              </w:rPr>
              <w:t>6</w:t>
            </w:r>
          </w:p>
        </w:tc>
        <w:tc>
          <w:tcPr>
            <w:tcW w:w="644" w:type="pct"/>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1F475DE2" w14:textId="77777777" w:rsidR="005F52D0" w:rsidRPr="005F52D0" w:rsidRDefault="005F52D0" w:rsidP="005F52D0">
            <w:pPr>
              <w:spacing w:after="200" w:line="276" w:lineRule="auto"/>
              <w:ind w:left="100"/>
              <w:rPr>
                <w:rFonts w:eastAsia="Calibri" w:cstheme="minorHAnsi"/>
                <w:lang w:val="en-GB"/>
              </w:rPr>
            </w:pPr>
            <w:r w:rsidRPr="005F52D0">
              <w:rPr>
                <w:rFonts w:eastAsia="Calibri" w:cstheme="minorHAnsi"/>
                <w:lang w:val="en-GB"/>
              </w:rPr>
              <w:t>UNODC</w:t>
            </w:r>
          </w:p>
        </w:tc>
        <w:tc>
          <w:tcPr>
            <w:tcW w:w="1723" w:type="pct"/>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0FE96452" w14:textId="77777777" w:rsidR="005F52D0" w:rsidRPr="005F52D0" w:rsidRDefault="005F52D0" w:rsidP="005F52D0">
            <w:pPr>
              <w:spacing w:after="200" w:line="276" w:lineRule="auto"/>
              <w:ind w:left="100"/>
              <w:rPr>
                <w:rFonts w:eastAsia="Calibri" w:cstheme="minorHAnsi"/>
                <w:lang w:val="en-GB"/>
              </w:rPr>
            </w:pPr>
            <w:proofErr w:type="spellStart"/>
            <w:r w:rsidRPr="005F52D0">
              <w:rPr>
                <w:rFonts w:eastAsia="Calibri" w:cstheme="minorHAnsi"/>
                <w:lang w:val="en-GB"/>
              </w:rPr>
              <w:t>Zhannat</w:t>
            </w:r>
            <w:proofErr w:type="spellEnd"/>
            <w:r w:rsidRPr="005F52D0">
              <w:rPr>
                <w:rFonts w:eastAsia="Calibri" w:cstheme="minorHAnsi"/>
                <w:lang w:val="en-GB"/>
              </w:rPr>
              <w:t xml:space="preserve"> </w:t>
            </w:r>
            <w:proofErr w:type="spellStart"/>
            <w:r w:rsidRPr="005F52D0">
              <w:rPr>
                <w:rFonts w:eastAsia="Calibri" w:cstheme="minorHAnsi"/>
                <w:lang w:val="en-GB"/>
              </w:rPr>
              <w:t>Kosmukhamedova</w:t>
            </w:r>
            <w:proofErr w:type="spellEnd"/>
          </w:p>
          <w:p w14:paraId="07BA60A1" w14:textId="77777777" w:rsidR="005F52D0" w:rsidRPr="005F52D0" w:rsidRDefault="005F52D0" w:rsidP="005F52D0">
            <w:pPr>
              <w:spacing w:after="200" w:line="276" w:lineRule="auto"/>
              <w:ind w:left="100"/>
              <w:rPr>
                <w:rFonts w:eastAsia="Calibri" w:cstheme="minorHAnsi"/>
                <w:lang w:val="en-GB"/>
              </w:rPr>
            </w:pPr>
            <w:r w:rsidRPr="005F52D0">
              <w:rPr>
                <w:rFonts w:eastAsia="Calibri" w:cstheme="minorHAnsi"/>
                <w:lang w:val="en-GB"/>
              </w:rPr>
              <w:t xml:space="preserve">Ina </w:t>
            </w:r>
            <w:proofErr w:type="spellStart"/>
            <w:r w:rsidRPr="005F52D0">
              <w:rPr>
                <w:rFonts w:eastAsia="Calibri" w:cstheme="minorHAnsi"/>
                <w:lang w:val="en-GB"/>
              </w:rPr>
              <w:t>Tcaci</w:t>
            </w:r>
            <w:proofErr w:type="spellEnd"/>
          </w:p>
        </w:tc>
        <w:tc>
          <w:tcPr>
            <w:tcW w:w="2184" w:type="pct"/>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1419B4DE" w14:textId="77777777" w:rsidR="005F52D0" w:rsidRPr="005F52D0" w:rsidRDefault="005F52D0" w:rsidP="005F52D0">
            <w:pPr>
              <w:spacing w:after="200" w:line="276" w:lineRule="auto"/>
              <w:ind w:left="100"/>
              <w:rPr>
                <w:rFonts w:eastAsia="Calibri" w:cstheme="minorHAnsi"/>
                <w:color w:val="0563C1"/>
                <w:u w:val="single"/>
                <w:lang w:val="en-GB"/>
              </w:rPr>
            </w:pPr>
            <w:hyperlink r:id="rId9">
              <w:r w:rsidRPr="005F52D0">
                <w:rPr>
                  <w:rFonts w:eastAsia="Calibri" w:cstheme="minorHAnsi"/>
                  <w:color w:val="1155CC"/>
                  <w:u w:val="single"/>
                  <w:lang w:val="en-GB"/>
                </w:rPr>
                <w:t>zhannat.kosmukhamedova@un.org</w:t>
              </w:r>
            </w:hyperlink>
          </w:p>
          <w:p w14:paraId="393C5ADA" w14:textId="77777777" w:rsidR="005F52D0" w:rsidRPr="005F52D0" w:rsidRDefault="005F52D0" w:rsidP="005F52D0">
            <w:pPr>
              <w:spacing w:after="200" w:line="276" w:lineRule="auto"/>
              <w:ind w:left="100"/>
              <w:rPr>
                <w:rFonts w:eastAsia="Calibri" w:cstheme="minorHAnsi"/>
                <w:color w:val="0563C1"/>
                <w:u w:val="single"/>
                <w:lang w:val="en-GB"/>
              </w:rPr>
            </w:pPr>
            <w:r w:rsidRPr="005F52D0">
              <w:rPr>
                <w:rFonts w:eastAsia="Calibri" w:cstheme="minorHAnsi"/>
                <w:color w:val="0563C1"/>
                <w:u w:val="single"/>
                <w:lang w:val="en-GB"/>
              </w:rPr>
              <w:t>ina.tcaci@un.org</w:t>
            </w:r>
          </w:p>
        </w:tc>
        <w:tc>
          <w:tcPr>
            <w:tcW w:w="117" w:type="pct"/>
            <w:shd w:val="clear" w:color="auto" w:fill="auto"/>
            <w:tcMar>
              <w:top w:w="100" w:type="dxa"/>
              <w:left w:w="100" w:type="dxa"/>
              <w:bottom w:w="100" w:type="dxa"/>
              <w:right w:w="100" w:type="dxa"/>
            </w:tcMar>
          </w:tcPr>
          <w:p w14:paraId="5B762B7E" w14:textId="77777777" w:rsidR="005F52D0" w:rsidRPr="005F52D0" w:rsidRDefault="005F52D0" w:rsidP="005F52D0">
            <w:pPr>
              <w:spacing w:after="200" w:line="276" w:lineRule="auto"/>
              <w:ind w:left="100"/>
              <w:rPr>
                <w:rFonts w:eastAsia="Calibri" w:cstheme="minorHAnsi"/>
                <w:lang w:val="en-GB"/>
              </w:rPr>
            </w:pPr>
          </w:p>
        </w:tc>
      </w:tr>
      <w:tr w:rsidR="005F52D0" w:rsidRPr="005F52D0" w14:paraId="23B07210" w14:textId="77777777" w:rsidTr="005F52D0">
        <w:trPr>
          <w:trHeight w:hRule="exact" w:val="432"/>
        </w:trPr>
        <w:tc>
          <w:tcPr>
            <w:tcW w:w="331" w:type="pc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2A2B4C7" w14:textId="77777777" w:rsidR="005F52D0" w:rsidRPr="005F52D0" w:rsidRDefault="005F52D0" w:rsidP="005F52D0">
            <w:pPr>
              <w:spacing w:after="200" w:line="276" w:lineRule="auto"/>
              <w:ind w:left="100"/>
              <w:rPr>
                <w:rFonts w:eastAsia="Calibri" w:cstheme="minorHAnsi"/>
                <w:lang w:val="en-GB"/>
              </w:rPr>
            </w:pPr>
            <w:r w:rsidRPr="005F52D0">
              <w:rPr>
                <w:rFonts w:eastAsia="Calibri" w:cstheme="minorHAnsi"/>
                <w:lang w:val="en-GB"/>
              </w:rPr>
              <w:t>7</w:t>
            </w:r>
          </w:p>
        </w:tc>
        <w:tc>
          <w:tcPr>
            <w:tcW w:w="644" w:type="pct"/>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46FE178D" w14:textId="77777777" w:rsidR="005F52D0" w:rsidRPr="005F52D0" w:rsidRDefault="005F52D0" w:rsidP="005F52D0">
            <w:pPr>
              <w:spacing w:after="200" w:line="276" w:lineRule="auto"/>
              <w:ind w:left="100"/>
              <w:rPr>
                <w:rFonts w:eastAsia="Calibri" w:cstheme="minorHAnsi"/>
                <w:lang w:val="en-GB"/>
              </w:rPr>
            </w:pPr>
            <w:r w:rsidRPr="005F52D0">
              <w:rPr>
                <w:rFonts w:eastAsia="Calibri" w:cstheme="minorHAnsi"/>
                <w:lang w:val="en-GB"/>
              </w:rPr>
              <w:t>WHO</w:t>
            </w:r>
          </w:p>
        </w:tc>
        <w:tc>
          <w:tcPr>
            <w:tcW w:w="1723" w:type="pct"/>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1CDA4D39" w14:textId="77777777" w:rsidR="005F52D0" w:rsidRPr="005F52D0" w:rsidRDefault="005F52D0" w:rsidP="005F52D0">
            <w:pPr>
              <w:spacing w:after="200" w:line="276" w:lineRule="auto"/>
              <w:ind w:left="100"/>
              <w:rPr>
                <w:rFonts w:eastAsia="Calibri" w:cstheme="minorHAnsi"/>
                <w:lang w:val="en-GB"/>
              </w:rPr>
            </w:pPr>
            <w:r w:rsidRPr="005F52D0">
              <w:rPr>
                <w:rFonts w:eastAsia="Calibri" w:cstheme="minorHAnsi"/>
                <w:lang w:val="en-GB"/>
              </w:rPr>
              <w:t xml:space="preserve">Igor </w:t>
            </w:r>
            <w:proofErr w:type="spellStart"/>
            <w:r w:rsidRPr="005F52D0">
              <w:rPr>
                <w:rFonts w:eastAsia="Calibri" w:cstheme="minorHAnsi"/>
                <w:lang w:val="en-GB"/>
              </w:rPr>
              <w:t>Pokanevych</w:t>
            </w:r>
            <w:proofErr w:type="spellEnd"/>
          </w:p>
        </w:tc>
        <w:tc>
          <w:tcPr>
            <w:tcW w:w="2184" w:type="pct"/>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7DD144BE" w14:textId="77777777" w:rsidR="005F52D0" w:rsidRPr="005F52D0" w:rsidRDefault="005F52D0" w:rsidP="005F52D0">
            <w:pPr>
              <w:spacing w:after="200" w:line="276" w:lineRule="auto"/>
              <w:ind w:left="100"/>
              <w:rPr>
                <w:rFonts w:eastAsia="Calibri" w:cstheme="minorHAnsi"/>
                <w:color w:val="0563C1"/>
                <w:u w:val="single"/>
                <w:lang w:val="en-GB"/>
              </w:rPr>
            </w:pPr>
            <w:r w:rsidRPr="005F52D0">
              <w:rPr>
                <w:rFonts w:eastAsia="Calibri" w:cstheme="minorHAnsi"/>
                <w:color w:val="0563C1"/>
                <w:u w:val="single"/>
                <w:lang w:val="en-GB"/>
              </w:rPr>
              <w:t>pokanevychi@who.int</w:t>
            </w:r>
          </w:p>
        </w:tc>
        <w:tc>
          <w:tcPr>
            <w:tcW w:w="117" w:type="pct"/>
            <w:shd w:val="clear" w:color="auto" w:fill="auto"/>
            <w:tcMar>
              <w:top w:w="100" w:type="dxa"/>
              <w:left w:w="100" w:type="dxa"/>
              <w:bottom w:w="100" w:type="dxa"/>
              <w:right w:w="100" w:type="dxa"/>
            </w:tcMar>
          </w:tcPr>
          <w:p w14:paraId="60472056" w14:textId="77777777" w:rsidR="005F52D0" w:rsidRPr="005F52D0" w:rsidRDefault="005F52D0" w:rsidP="005F52D0">
            <w:pPr>
              <w:spacing w:after="200" w:line="276" w:lineRule="auto"/>
              <w:ind w:left="100"/>
              <w:rPr>
                <w:rFonts w:eastAsia="Calibri" w:cstheme="minorHAnsi"/>
                <w:lang w:val="en-GB"/>
              </w:rPr>
            </w:pPr>
          </w:p>
        </w:tc>
      </w:tr>
      <w:tr w:rsidR="005F52D0" w:rsidRPr="005F52D0" w14:paraId="2A485A8C" w14:textId="77777777" w:rsidTr="005F52D0">
        <w:trPr>
          <w:trHeight w:hRule="exact" w:val="432"/>
        </w:trPr>
        <w:tc>
          <w:tcPr>
            <w:tcW w:w="331" w:type="pc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3149C17" w14:textId="77777777" w:rsidR="005F52D0" w:rsidRPr="005F52D0" w:rsidRDefault="005F52D0" w:rsidP="005F52D0">
            <w:pPr>
              <w:spacing w:after="200" w:line="276" w:lineRule="auto"/>
              <w:ind w:left="100"/>
              <w:rPr>
                <w:rFonts w:eastAsia="Calibri" w:cstheme="minorHAnsi"/>
                <w:lang w:val="en-GB"/>
              </w:rPr>
            </w:pPr>
            <w:r w:rsidRPr="005F52D0">
              <w:rPr>
                <w:rFonts w:eastAsia="Calibri" w:cstheme="minorHAnsi"/>
                <w:lang w:val="en-GB"/>
              </w:rPr>
              <w:t>8</w:t>
            </w:r>
          </w:p>
        </w:tc>
        <w:tc>
          <w:tcPr>
            <w:tcW w:w="644" w:type="pct"/>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08B4F4C0" w14:textId="77777777" w:rsidR="005F52D0" w:rsidRPr="005F52D0" w:rsidRDefault="005F52D0" w:rsidP="005F52D0">
            <w:pPr>
              <w:spacing w:after="200" w:line="276" w:lineRule="auto"/>
              <w:ind w:left="100"/>
              <w:rPr>
                <w:rFonts w:eastAsia="Calibri" w:cstheme="minorHAnsi"/>
                <w:lang w:val="en-GB"/>
              </w:rPr>
            </w:pPr>
            <w:r w:rsidRPr="005F52D0">
              <w:rPr>
                <w:rFonts w:eastAsia="Calibri" w:cstheme="minorHAnsi"/>
                <w:lang w:val="en-GB"/>
              </w:rPr>
              <w:t>UNAIDS</w:t>
            </w:r>
          </w:p>
        </w:tc>
        <w:tc>
          <w:tcPr>
            <w:tcW w:w="1723" w:type="pct"/>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211E2DC9" w14:textId="77777777" w:rsidR="005F52D0" w:rsidRPr="005F52D0" w:rsidRDefault="005F52D0" w:rsidP="005F52D0">
            <w:pPr>
              <w:spacing w:after="200" w:line="276" w:lineRule="auto"/>
              <w:ind w:left="100"/>
              <w:rPr>
                <w:rFonts w:eastAsia="Calibri" w:cstheme="minorHAnsi"/>
                <w:lang w:val="en-GB"/>
              </w:rPr>
            </w:pPr>
            <w:r w:rsidRPr="005F52D0">
              <w:rPr>
                <w:rFonts w:eastAsia="Calibri" w:cstheme="minorHAnsi"/>
                <w:lang w:val="en-GB"/>
              </w:rPr>
              <w:t xml:space="preserve">Svetlana </w:t>
            </w:r>
            <w:proofErr w:type="spellStart"/>
            <w:r w:rsidRPr="005F52D0">
              <w:rPr>
                <w:rFonts w:eastAsia="Calibri" w:cstheme="minorHAnsi"/>
                <w:lang w:val="en-GB"/>
              </w:rPr>
              <w:t>Plamadeala</w:t>
            </w:r>
            <w:proofErr w:type="spellEnd"/>
          </w:p>
        </w:tc>
        <w:tc>
          <w:tcPr>
            <w:tcW w:w="2184" w:type="pct"/>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1DCF4F2A" w14:textId="77777777" w:rsidR="005F52D0" w:rsidRPr="005F52D0" w:rsidRDefault="005F52D0" w:rsidP="005F52D0">
            <w:pPr>
              <w:spacing w:after="200" w:line="276" w:lineRule="auto"/>
              <w:ind w:left="100"/>
              <w:rPr>
                <w:rFonts w:eastAsia="Calibri" w:cstheme="minorHAnsi"/>
                <w:color w:val="0563C1"/>
                <w:u w:val="single"/>
                <w:lang w:val="en-GB"/>
              </w:rPr>
            </w:pPr>
            <w:r w:rsidRPr="005F52D0">
              <w:rPr>
                <w:rFonts w:eastAsia="Calibri" w:cstheme="minorHAnsi"/>
                <w:color w:val="0563C1"/>
                <w:u w:val="single"/>
                <w:lang w:val="en-GB"/>
              </w:rPr>
              <w:t>plamadealas@unaids.org</w:t>
            </w:r>
          </w:p>
        </w:tc>
        <w:tc>
          <w:tcPr>
            <w:tcW w:w="117" w:type="pct"/>
            <w:shd w:val="clear" w:color="auto" w:fill="auto"/>
            <w:tcMar>
              <w:top w:w="100" w:type="dxa"/>
              <w:left w:w="100" w:type="dxa"/>
              <w:bottom w:w="100" w:type="dxa"/>
              <w:right w:w="100" w:type="dxa"/>
            </w:tcMar>
          </w:tcPr>
          <w:p w14:paraId="351CBB40" w14:textId="77777777" w:rsidR="005F52D0" w:rsidRPr="005F52D0" w:rsidRDefault="005F52D0" w:rsidP="005F52D0">
            <w:pPr>
              <w:spacing w:after="200" w:line="276" w:lineRule="auto"/>
              <w:ind w:left="100"/>
              <w:rPr>
                <w:rFonts w:eastAsia="Calibri" w:cstheme="minorHAnsi"/>
                <w:lang w:val="en-GB"/>
              </w:rPr>
            </w:pPr>
          </w:p>
        </w:tc>
      </w:tr>
      <w:tr w:rsidR="005F52D0" w:rsidRPr="005F52D0" w14:paraId="46EA8F10" w14:textId="77777777" w:rsidTr="005F52D0">
        <w:trPr>
          <w:trHeight w:hRule="exact" w:val="432"/>
        </w:trPr>
        <w:tc>
          <w:tcPr>
            <w:tcW w:w="331" w:type="pc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4C66D99" w14:textId="77777777" w:rsidR="005F52D0" w:rsidRPr="005F52D0" w:rsidRDefault="005F52D0" w:rsidP="005F52D0">
            <w:pPr>
              <w:spacing w:after="200" w:line="276" w:lineRule="auto"/>
              <w:ind w:left="100"/>
              <w:rPr>
                <w:rFonts w:eastAsia="Calibri" w:cstheme="minorHAnsi"/>
                <w:lang w:val="en-GB"/>
              </w:rPr>
            </w:pPr>
            <w:r w:rsidRPr="005F52D0">
              <w:rPr>
                <w:rFonts w:eastAsia="Calibri" w:cstheme="minorHAnsi"/>
                <w:lang w:val="en-GB"/>
              </w:rPr>
              <w:t>9</w:t>
            </w:r>
          </w:p>
        </w:tc>
        <w:tc>
          <w:tcPr>
            <w:tcW w:w="644" w:type="pct"/>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3B675E06" w14:textId="77777777" w:rsidR="005F52D0" w:rsidRPr="005F52D0" w:rsidRDefault="005F52D0" w:rsidP="005F52D0">
            <w:pPr>
              <w:spacing w:after="200" w:line="276" w:lineRule="auto"/>
              <w:ind w:left="100"/>
              <w:rPr>
                <w:rFonts w:eastAsia="Calibri" w:cstheme="minorHAnsi"/>
                <w:lang w:val="en-GB"/>
              </w:rPr>
            </w:pPr>
            <w:r w:rsidRPr="005F52D0">
              <w:rPr>
                <w:rFonts w:eastAsia="Calibri" w:cstheme="minorHAnsi"/>
                <w:lang w:val="en-GB"/>
              </w:rPr>
              <w:t>UNICEF</w:t>
            </w:r>
          </w:p>
        </w:tc>
        <w:tc>
          <w:tcPr>
            <w:tcW w:w="1723" w:type="pct"/>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078EE50C" w14:textId="77777777" w:rsidR="005F52D0" w:rsidRPr="005F52D0" w:rsidRDefault="005F52D0" w:rsidP="005F52D0">
            <w:pPr>
              <w:spacing w:after="200" w:line="276" w:lineRule="auto"/>
              <w:ind w:left="100"/>
              <w:rPr>
                <w:rFonts w:eastAsia="Calibri" w:cstheme="minorHAnsi"/>
                <w:lang w:val="en-GB"/>
              </w:rPr>
            </w:pPr>
            <w:r w:rsidRPr="005F52D0">
              <w:rPr>
                <w:rFonts w:eastAsia="Calibri" w:cstheme="minorHAnsi"/>
                <w:lang w:val="en-GB"/>
              </w:rPr>
              <w:t xml:space="preserve">Sergiu </w:t>
            </w:r>
            <w:proofErr w:type="spellStart"/>
            <w:r w:rsidRPr="005F52D0">
              <w:rPr>
                <w:rFonts w:eastAsia="Calibri" w:cstheme="minorHAnsi"/>
                <w:lang w:val="en-GB"/>
              </w:rPr>
              <w:t>Rusanovschi</w:t>
            </w:r>
            <w:proofErr w:type="spellEnd"/>
          </w:p>
        </w:tc>
        <w:tc>
          <w:tcPr>
            <w:tcW w:w="2184" w:type="pct"/>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0FF5C12C" w14:textId="77777777" w:rsidR="005F52D0" w:rsidRPr="005F52D0" w:rsidRDefault="005F52D0" w:rsidP="005F52D0">
            <w:pPr>
              <w:spacing w:after="200" w:line="276" w:lineRule="auto"/>
              <w:ind w:left="100"/>
              <w:rPr>
                <w:rFonts w:eastAsia="Calibri" w:cstheme="minorHAnsi"/>
                <w:color w:val="0563C1"/>
                <w:u w:val="single"/>
                <w:lang w:val="en-GB"/>
              </w:rPr>
            </w:pPr>
            <w:r w:rsidRPr="005F52D0">
              <w:rPr>
                <w:rFonts w:eastAsia="Calibri" w:cstheme="minorHAnsi"/>
                <w:color w:val="0563C1"/>
                <w:u w:val="single"/>
                <w:lang w:val="en-GB"/>
              </w:rPr>
              <w:t>srusanovschi@unicef.org</w:t>
            </w:r>
          </w:p>
        </w:tc>
        <w:tc>
          <w:tcPr>
            <w:tcW w:w="117" w:type="pct"/>
            <w:shd w:val="clear" w:color="auto" w:fill="auto"/>
            <w:tcMar>
              <w:top w:w="100" w:type="dxa"/>
              <w:left w:w="100" w:type="dxa"/>
              <w:bottom w:w="100" w:type="dxa"/>
              <w:right w:w="100" w:type="dxa"/>
            </w:tcMar>
          </w:tcPr>
          <w:p w14:paraId="62007738" w14:textId="77777777" w:rsidR="005F52D0" w:rsidRPr="005F52D0" w:rsidRDefault="005F52D0" w:rsidP="005F52D0">
            <w:pPr>
              <w:spacing w:after="200" w:line="276" w:lineRule="auto"/>
              <w:ind w:left="100"/>
              <w:rPr>
                <w:rFonts w:eastAsia="Calibri" w:cstheme="minorHAnsi"/>
                <w:lang w:val="en-GB"/>
              </w:rPr>
            </w:pPr>
          </w:p>
        </w:tc>
      </w:tr>
      <w:tr w:rsidR="005F52D0" w:rsidRPr="005F52D0" w14:paraId="68453AEF" w14:textId="77777777" w:rsidTr="005F52D0">
        <w:trPr>
          <w:trHeight w:hRule="exact" w:val="432"/>
        </w:trPr>
        <w:tc>
          <w:tcPr>
            <w:tcW w:w="331" w:type="pc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F7F2BFC" w14:textId="77777777" w:rsidR="005F52D0" w:rsidRPr="005F52D0" w:rsidRDefault="005F52D0" w:rsidP="005F52D0">
            <w:pPr>
              <w:spacing w:after="200" w:line="276" w:lineRule="auto"/>
              <w:ind w:left="100"/>
              <w:rPr>
                <w:rFonts w:eastAsia="Calibri" w:cstheme="minorHAnsi"/>
                <w:lang w:val="en-GB"/>
              </w:rPr>
            </w:pPr>
            <w:r w:rsidRPr="005F52D0">
              <w:rPr>
                <w:rFonts w:eastAsia="Calibri" w:cstheme="minorHAnsi"/>
                <w:lang w:val="en-GB"/>
              </w:rPr>
              <w:t>10</w:t>
            </w:r>
          </w:p>
        </w:tc>
        <w:tc>
          <w:tcPr>
            <w:tcW w:w="644" w:type="pct"/>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3CC72DDA" w14:textId="77777777" w:rsidR="005F52D0" w:rsidRPr="005F52D0" w:rsidRDefault="005F52D0" w:rsidP="005F52D0">
            <w:pPr>
              <w:spacing w:after="200" w:line="276" w:lineRule="auto"/>
              <w:ind w:left="100"/>
              <w:rPr>
                <w:rFonts w:eastAsia="Calibri" w:cstheme="minorHAnsi"/>
                <w:lang w:val="en-GB"/>
              </w:rPr>
            </w:pPr>
            <w:r w:rsidRPr="005F52D0">
              <w:rPr>
                <w:rFonts w:eastAsia="Calibri" w:cstheme="minorHAnsi"/>
                <w:lang w:val="en-GB"/>
              </w:rPr>
              <w:t>FAO</w:t>
            </w:r>
          </w:p>
        </w:tc>
        <w:tc>
          <w:tcPr>
            <w:tcW w:w="1723" w:type="pct"/>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4036CCBA" w14:textId="77777777" w:rsidR="005F52D0" w:rsidRPr="005F52D0" w:rsidRDefault="005F52D0" w:rsidP="005F52D0">
            <w:pPr>
              <w:spacing w:after="200" w:line="276" w:lineRule="auto"/>
              <w:ind w:left="100"/>
              <w:rPr>
                <w:rFonts w:eastAsia="Calibri" w:cstheme="minorHAnsi"/>
                <w:lang w:val="en-GB"/>
              </w:rPr>
            </w:pPr>
            <w:r w:rsidRPr="005F52D0">
              <w:rPr>
                <w:rFonts w:eastAsia="Calibri" w:cstheme="minorHAnsi"/>
                <w:lang w:val="en-GB"/>
              </w:rPr>
              <w:t xml:space="preserve">Tudor </w:t>
            </w:r>
            <w:proofErr w:type="spellStart"/>
            <w:r w:rsidRPr="005F52D0">
              <w:rPr>
                <w:rFonts w:eastAsia="Calibri" w:cstheme="minorHAnsi"/>
                <w:lang w:val="en-GB"/>
              </w:rPr>
              <w:t>Robu</w:t>
            </w:r>
            <w:proofErr w:type="spellEnd"/>
          </w:p>
        </w:tc>
        <w:tc>
          <w:tcPr>
            <w:tcW w:w="2184" w:type="pct"/>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1158CED2" w14:textId="77777777" w:rsidR="005F52D0" w:rsidRPr="005F52D0" w:rsidRDefault="005F52D0" w:rsidP="005F52D0">
            <w:pPr>
              <w:spacing w:after="200" w:line="276" w:lineRule="auto"/>
              <w:ind w:left="100"/>
              <w:rPr>
                <w:rFonts w:eastAsia="Calibri" w:cstheme="minorHAnsi"/>
                <w:color w:val="0563C1"/>
                <w:u w:val="single"/>
                <w:lang w:val="en-GB"/>
              </w:rPr>
            </w:pPr>
            <w:r w:rsidRPr="005F52D0">
              <w:rPr>
                <w:rFonts w:eastAsia="Calibri" w:cstheme="minorHAnsi"/>
                <w:color w:val="0563C1"/>
                <w:u w:val="single"/>
                <w:lang w:val="en-GB"/>
              </w:rPr>
              <w:t>tudor.robu@fao.org</w:t>
            </w:r>
          </w:p>
        </w:tc>
        <w:tc>
          <w:tcPr>
            <w:tcW w:w="117" w:type="pct"/>
            <w:shd w:val="clear" w:color="auto" w:fill="auto"/>
            <w:tcMar>
              <w:top w:w="100" w:type="dxa"/>
              <w:left w:w="100" w:type="dxa"/>
              <w:bottom w:w="100" w:type="dxa"/>
              <w:right w:w="100" w:type="dxa"/>
            </w:tcMar>
          </w:tcPr>
          <w:p w14:paraId="1702FA33" w14:textId="77777777" w:rsidR="005F52D0" w:rsidRPr="005F52D0" w:rsidRDefault="005F52D0" w:rsidP="005F52D0">
            <w:pPr>
              <w:spacing w:after="200" w:line="276" w:lineRule="auto"/>
              <w:ind w:left="100"/>
              <w:rPr>
                <w:rFonts w:eastAsia="Calibri" w:cstheme="minorHAnsi"/>
                <w:lang w:val="en-GB"/>
              </w:rPr>
            </w:pPr>
          </w:p>
        </w:tc>
      </w:tr>
      <w:tr w:rsidR="005F52D0" w:rsidRPr="005F52D0" w14:paraId="301B48E7" w14:textId="77777777" w:rsidTr="005F52D0">
        <w:trPr>
          <w:trHeight w:hRule="exact" w:val="432"/>
        </w:trPr>
        <w:tc>
          <w:tcPr>
            <w:tcW w:w="331" w:type="pc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2F2DCCF" w14:textId="77777777" w:rsidR="005F52D0" w:rsidRPr="005F52D0" w:rsidRDefault="005F52D0" w:rsidP="005F52D0">
            <w:pPr>
              <w:spacing w:after="200" w:line="276" w:lineRule="auto"/>
              <w:ind w:left="100"/>
              <w:rPr>
                <w:rFonts w:eastAsia="Calibri" w:cstheme="minorHAnsi"/>
                <w:lang w:val="en-GB"/>
              </w:rPr>
            </w:pPr>
            <w:r w:rsidRPr="005F52D0">
              <w:rPr>
                <w:rFonts w:eastAsia="Calibri" w:cstheme="minorHAnsi"/>
                <w:lang w:val="en-GB"/>
              </w:rPr>
              <w:t>11</w:t>
            </w:r>
          </w:p>
        </w:tc>
        <w:tc>
          <w:tcPr>
            <w:tcW w:w="644" w:type="pct"/>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7A0DBFF2" w14:textId="77777777" w:rsidR="005F52D0" w:rsidRPr="005F52D0" w:rsidRDefault="005F52D0" w:rsidP="005F52D0">
            <w:pPr>
              <w:spacing w:after="200" w:line="276" w:lineRule="auto"/>
              <w:ind w:left="100"/>
              <w:rPr>
                <w:rFonts w:eastAsia="Calibri" w:cstheme="minorHAnsi"/>
                <w:lang w:val="en-GB"/>
              </w:rPr>
            </w:pPr>
            <w:r w:rsidRPr="005F52D0">
              <w:rPr>
                <w:rFonts w:eastAsia="Calibri" w:cstheme="minorHAnsi"/>
                <w:lang w:val="en-GB"/>
              </w:rPr>
              <w:t>UNFPA</w:t>
            </w:r>
          </w:p>
        </w:tc>
        <w:tc>
          <w:tcPr>
            <w:tcW w:w="1723" w:type="pct"/>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7C89A371" w14:textId="77777777" w:rsidR="005F52D0" w:rsidRPr="005F52D0" w:rsidRDefault="005F52D0" w:rsidP="005F52D0">
            <w:pPr>
              <w:spacing w:after="200" w:line="276" w:lineRule="auto"/>
              <w:ind w:left="100"/>
              <w:rPr>
                <w:rFonts w:eastAsia="Calibri" w:cstheme="minorHAnsi"/>
                <w:lang w:val="en-GB"/>
              </w:rPr>
            </w:pPr>
            <w:r w:rsidRPr="005F52D0">
              <w:rPr>
                <w:rFonts w:eastAsia="Calibri" w:cstheme="minorHAnsi"/>
                <w:lang w:val="en-GB"/>
              </w:rPr>
              <w:t xml:space="preserve">Eduard </w:t>
            </w:r>
            <w:proofErr w:type="spellStart"/>
            <w:r w:rsidRPr="005F52D0">
              <w:rPr>
                <w:rFonts w:eastAsia="Calibri" w:cstheme="minorHAnsi"/>
                <w:lang w:val="en-GB"/>
              </w:rPr>
              <w:t>Mihalas</w:t>
            </w:r>
            <w:proofErr w:type="spellEnd"/>
          </w:p>
        </w:tc>
        <w:tc>
          <w:tcPr>
            <w:tcW w:w="2184" w:type="pct"/>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4750220F" w14:textId="77777777" w:rsidR="005F52D0" w:rsidRPr="005F52D0" w:rsidRDefault="005F52D0" w:rsidP="005F52D0">
            <w:pPr>
              <w:spacing w:after="200" w:line="276" w:lineRule="auto"/>
              <w:ind w:left="100"/>
              <w:rPr>
                <w:rFonts w:eastAsia="Calibri" w:cstheme="minorHAnsi"/>
                <w:color w:val="0563C1"/>
                <w:u w:val="single"/>
                <w:lang w:val="en-GB"/>
              </w:rPr>
            </w:pPr>
            <w:r w:rsidRPr="005F52D0">
              <w:rPr>
                <w:rFonts w:eastAsia="Calibri" w:cstheme="minorHAnsi"/>
                <w:color w:val="0563C1"/>
                <w:u w:val="single"/>
                <w:lang w:val="en-GB"/>
              </w:rPr>
              <w:t>mihalas@unfpa.org</w:t>
            </w:r>
          </w:p>
        </w:tc>
        <w:tc>
          <w:tcPr>
            <w:tcW w:w="117" w:type="pct"/>
            <w:shd w:val="clear" w:color="auto" w:fill="auto"/>
            <w:tcMar>
              <w:top w:w="100" w:type="dxa"/>
              <w:left w:w="100" w:type="dxa"/>
              <w:bottom w:w="100" w:type="dxa"/>
              <w:right w:w="100" w:type="dxa"/>
            </w:tcMar>
          </w:tcPr>
          <w:p w14:paraId="6837649A" w14:textId="77777777" w:rsidR="005F52D0" w:rsidRPr="005F52D0" w:rsidRDefault="005F52D0" w:rsidP="005F52D0">
            <w:pPr>
              <w:spacing w:after="200" w:line="276" w:lineRule="auto"/>
              <w:ind w:left="100"/>
              <w:rPr>
                <w:rFonts w:eastAsia="Calibri" w:cstheme="minorHAnsi"/>
                <w:lang w:val="en-GB"/>
              </w:rPr>
            </w:pPr>
          </w:p>
        </w:tc>
      </w:tr>
      <w:tr w:rsidR="005F52D0" w:rsidRPr="005F52D0" w14:paraId="0A15D34B" w14:textId="77777777" w:rsidTr="005F52D0">
        <w:trPr>
          <w:trHeight w:hRule="exact" w:val="432"/>
        </w:trPr>
        <w:tc>
          <w:tcPr>
            <w:tcW w:w="331" w:type="pc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1C8A168" w14:textId="77777777" w:rsidR="005F52D0" w:rsidRPr="005F52D0" w:rsidRDefault="005F52D0" w:rsidP="005F52D0">
            <w:pPr>
              <w:spacing w:after="200" w:line="276" w:lineRule="auto"/>
              <w:ind w:left="100"/>
              <w:rPr>
                <w:rFonts w:eastAsia="Calibri" w:cstheme="minorHAnsi"/>
                <w:lang w:val="en-GB"/>
              </w:rPr>
            </w:pPr>
            <w:r w:rsidRPr="005F52D0">
              <w:rPr>
                <w:rFonts w:eastAsia="Calibri" w:cstheme="minorHAnsi"/>
                <w:lang w:val="en-GB"/>
              </w:rPr>
              <w:t>12</w:t>
            </w:r>
          </w:p>
        </w:tc>
        <w:tc>
          <w:tcPr>
            <w:tcW w:w="644" w:type="pct"/>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28E4E44E" w14:textId="77777777" w:rsidR="005F52D0" w:rsidRPr="005F52D0" w:rsidRDefault="005F52D0" w:rsidP="005F52D0">
            <w:pPr>
              <w:spacing w:after="200" w:line="276" w:lineRule="auto"/>
              <w:ind w:left="100"/>
              <w:rPr>
                <w:rFonts w:eastAsia="Calibri" w:cstheme="minorHAnsi"/>
                <w:lang w:val="en-GB"/>
              </w:rPr>
            </w:pPr>
            <w:r w:rsidRPr="005F52D0">
              <w:rPr>
                <w:rFonts w:eastAsia="Calibri" w:cstheme="minorHAnsi"/>
                <w:lang w:val="en-GB"/>
              </w:rPr>
              <w:t>UNRCO</w:t>
            </w:r>
          </w:p>
        </w:tc>
        <w:tc>
          <w:tcPr>
            <w:tcW w:w="1723" w:type="pct"/>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70174FC9" w14:textId="77777777" w:rsidR="005F52D0" w:rsidRPr="005F52D0" w:rsidRDefault="005F52D0" w:rsidP="005F52D0">
            <w:pPr>
              <w:spacing w:after="200" w:line="276" w:lineRule="auto"/>
              <w:ind w:left="100"/>
              <w:rPr>
                <w:rFonts w:eastAsia="Calibri" w:cstheme="minorHAnsi"/>
                <w:lang w:val="en-GB"/>
              </w:rPr>
            </w:pPr>
            <w:r w:rsidRPr="005F52D0">
              <w:rPr>
                <w:rFonts w:eastAsia="Calibri" w:cstheme="minorHAnsi"/>
                <w:lang w:val="en-GB"/>
              </w:rPr>
              <w:t xml:space="preserve">Christine </w:t>
            </w:r>
            <w:proofErr w:type="spellStart"/>
            <w:r w:rsidRPr="005F52D0">
              <w:rPr>
                <w:rFonts w:eastAsia="Calibri" w:cstheme="minorHAnsi"/>
                <w:lang w:val="en-GB"/>
              </w:rPr>
              <w:t>Petre</w:t>
            </w:r>
            <w:proofErr w:type="spellEnd"/>
          </w:p>
        </w:tc>
        <w:tc>
          <w:tcPr>
            <w:tcW w:w="2184" w:type="pct"/>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495CCEDA" w14:textId="77777777" w:rsidR="005F52D0" w:rsidRPr="005F52D0" w:rsidRDefault="005F52D0" w:rsidP="005F52D0">
            <w:pPr>
              <w:spacing w:after="200" w:line="276" w:lineRule="auto"/>
              <w:ind w:left="100"/>
              <w:rPr>
                <w:rFonts w:eastAsia="Calibri" w:cstheme="minorHAnsi"/>
                <w:color w:val="0563C1"/>
                <w:u w:val="single"/>
                <w:lang w:val="en-GB"/>
              </w:rPr>
            </w:pPr>
            <w:r w:rsidRPr="005F52D0">
              <w:rPr>
                <w:rFonts w:eastAsia="Calibri" w:cstheme="minorHAnsi"/>
                <w:color w:val="0563C1"/>
                <w:u w:val="single"/>
                <w:lang w:val="en-GB"/>
              </w:rPr>
              <w:t>christine.petre@one.un.org</w:t>
            </w:r>
          </w:p>
        </w:tc>
        <w:tc>
          <w:tcPr>
            <w:tcW w:w="117" w:type="pct"/>
            <w:shd w:val="clear" w:color="auto" w:fill="auto"/>
            <w:tcMar>
              <w:top w:w="100" w:type="dxa"/>
              <w:left w:w="100" w:type="dxa"/>
              <w:bottom w:w="100" w:type="dxa"/>
              <w:right w:w="100" w:type="dxa"/>
            </w:tcMar>
          </w:tcPr>
          <w:p w14:paraId="08784C5A" w14:textId="77777777" w:rsidR="005F52D0" w:rsidRPr="005F52D0" w:rsidRDefault="005F52D0" w:rsidP="005F52D0">
            <w:pPr>
              <w:spacing w:after="200" w:line="276" w:lineRule="auto"/>
              <w:ind w:left="100"/>
              <w:rPr>
                <w:rFonts w:eastAsia="Calibri" w:cstheme="minorHAnsi"/>
                <w:lang w:val="en-GB"/>
              </w:rPr>
            </w:pPr>
          </w:p>
        </w:tc>
      </w:tr>
    </w:tbl>
    <w:p w14:paraId="02579960" w14:textId="77777777" w:rsidR="005F52D0" w:rsidRPr="005F52D0" w:rsidRDefault="005F52D0" w:rsidP="005F52D0">
      <w:pPr>
        <w:spacing w:after="200" w:line="276" w:lineRule="auto"/>
        <w:jc w:val="both"/>
        <w:rPr>
          <w:rFonts w:eastAsia="Calibri" w:cstheme="minorHAnsi"/>
        </w:rPr>
      </w:pPr>
    </w:p>
    <w:p w14:paraId="476D038C" w14:textId="4A9AEDF9" w:rsidR="005F52D0" w:rsidRPr="005F52D0" w:rsidRDefault="005F52D0" w:rsidP="005F52D0">
      <w:pPr>
        <w:tabs>
          <w:tab w:val="left" w:pos="8085"/>
        </w:tabs>
        <w:jc w:val="both"/>
      </w:pPr>
    </w:p>
    <w:sectPr w:rsidR="005F52D0" w:rsidRPr="005F52D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535CC" w14:textId="77777777" w:rsidR="005F52D0" w:rsidRDefault="005F52D0" w:rsidP="005F52D0">
      <w:pPr>
        <w:spacing w:after="0" w:line="240" w:lineRule="auto"/>
      </w:pPr>
      <w:r>
        <w:separator/>
      </w:r>
    </w:p>
  </w:endnote>
  <w:endnote w:type="continuationSeparator" w:id="0">
    <w:p w14:paraId="076BF801" w14:textId="77777777" w:rsidR="005F52D0" w:rsidRDefault="005F52D0" w:rsidP="005F5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CD952" w14:textId="77777777" w:rsidR="005F52D0" w:rsidRDefault="005F52D0">
    <w:pPr>
      <w:pStyle w:val="Footer"/>
      <w:jc w:val="right"/>
    </w:pPr>
    <w:r>
      <w:fldChar w:fldCharType="begin"/>
    </w:r>
    <w:r>
      <w:instrText xml:space="preserve"> PAGE   \* MERGEFORMAT </w:instrText>
    </w:r>
    <w:r>
      <w:fldChar w:fldCharType="separate"/>
    </w:r>
    <w:r>
      <w:rPr>
        <w:noProof/>
      </w:rPr>
      <w:t>3</w:t>
    </w:r>
    <w:r>
      <w:fldChar w:fldCharType="end"/>
    </w:r>
  </w:p>
  <w:p w14:paraId="601A0357" w14:textId="77777777" w:rsidR="005F52D0" w:rsidRDefault="005F52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A741C" w14:textId="77777777" w:rsidR="005F52D0" w:rsidRDefault="005F52D0" w:rsidP="005F52D0">
      <w:pPr>
        <w:spacing w:after="0" w:line="240" w:lineRule="auto"/>
      </w:pPr>
      <w:r>
        <w:separator/>
      </w:r>
    </w:p>
  </w:footnote>
  <w:footnote w:type="continuationSeparator" w:id="0">
    <w:p w14:paraId="65154130" w14:textId="77777777" w:rsidR="005F52D0" w:rsidRDefault="005F52D0" w:rsidP="005F52D0">
      <w:pPr>
        <w:spacing w:after="0" w:line="240" w:lineRule="auto"/>
      </w:pPr>
      <w:r>
        <w:continuationSeparator/>
      </w:r>
    </w:p>
  </w:footnote>
  <w:footnote w:id="1">
    <w:p w14:paraId="75A3A308" w14:textId="77777777" w:rsidR="005F52D0" w:rsidRPr="0072199F" w:rsidRDefault="005F52D0" w:rsidP="005F52D0">
      <w:pPr>
        <w:jc w:val="both"/>
        <w:rPr>
          <w:sz w:val="18"/>
          <w:szCs w:val="18"/>
        </w:rPr>
      </w:pPr>
      <w:r w:rsidRPr="0072199F">
        <w:rPr>
          <w:rStyle w:val="FootnoteReference"/>
          <w:sz w:val="18"/>
          <w:szCs w:val="18"/>
        </w:rPr>
        <w:footnoteRef/>
      </w:r>
      <w:r w:rsidRPr="0072199F">
        <w:rPr>
          <w:sz w:val="18"/>
          <w:szCs w:val="18"/>
        </w:rPr>
        <w:t xml:space="preserve"> http://mptf.undp.org/factsheet/fund/MIG00</w:t>
      </w:r>
    </w:p>
  </w:footnote>
  <w:footnote w:id="2">
    <w:p w14:paraId="21B25BBA" w14:textId="77777777" w:rsidR="005F52D0" w:rsidRPr="0072199F" w:rsidRDefault="005F52D0" w:rsidP="005F52D0">
      <w:pPr>
        <w:pStyle w:val="FootnoteText"/>
        <w:rPr>
          <w:rFonts w:ascii="Arial" w:hAnsi="Arial" w:cs="Arial"/>
          <w:sz w:val="18"/>
          <w:szCs w:val="18"/>
        </w:rPr>
      </w:pPr>
      <w:r w:rsidRPr="0072199F">
        <w:rPr>
          <w:rStyle w:val="FootnoteReference"/>
          <w:rFonts w:ascii="Arial" w:hAnsi="Arial" w:cs="Arial"/>
          <w:sz w:val="18"/>
          <w:szCs w:val="18"/>
        </w:rPr>
        <w:footnoteRef/>
      </w:r>
      <w:r w:rsidRPr="0072199F">
        <w:rPr>
          <w:rFonts w:ascii="Arial" w:hAnsi="Arial" w:cs="Arial"/>
          <w:sz w:val="18"/>
          <w:szCs w:val="18"/>
        </w:rPr>
        <w:t xml:space="preserve"> </w:t>
      </w:r>
      <w:r w:rsidRPr="0072199F">
        <w:rPr>
          <w:rFonts w:ascii="Arial" w:hAnsi="Arial" w:cs="Arial"/>
          <w:sz w:val="18"/>
          <w:szCs w:val="18"/>
        </w:rPr>
        <w:t>https://www.un.org/en/conf/migration/assets/pdf/UN-Network-on-Migration_TOR.pdf</w:t>
      </w:r>
    </w:p>
  </w:footnote>
  <w:footnote w:id="3">
    <w:p w14:paraId="5275B5AD" w14:textId="77777777" w:rsidR="005F52D0" w:rsidRPr="0072199F" w:rsidRDefault="005F52D0" w:rsidP="005F52D0">
      <w:pPr>
        <w:pStyle w:val="FootnoteText"/>
        <w:rPr>
          <w:rFonts w:ascii="Arial" w:hAnsi="Arial" w:cs="Arial"/>
          <w:sz w:val="18"/>
          <w:szCs w:val="18"/>
          <w:lang w:val="en-US"/>
        </w:rPr>
      </w:pPr>
      <w:r w:rsidRPr="0072199F">
        <w:rPr>
          <w:rStyle w:val="FootnoteReference"/>
          <w:rFonts w:ascii="Arial" w:hAnsi="Arial" w:cs="Arial"/>
          <w:sz w:val="18"/>
          <w:szCs w:val="18"/>
        </w:rPr>
        <w:footnoteRef/>
      </w:r>
      <w:r w:rsidRPr="0072199F">
        <w:rPr>
          <w:rFonts w:ascii="Arial" w:hAnsi="Arial" w:cs="Arial"/>
          <w:sz w:val="18"/>
          <w:szCs w:val="18"/>
        </w:rPr>
        <w:t xml:space="preserve"> </w:t>
      </w:r>
      <w:r w:rsidRPr="0072199F">
        <w:rPr>
          <w:rFonts w:ascii="Arial" w:hAnsi="Arial" w:cs="Arial"/>
          <w:sz w:val="18"/>
          <w:szCs w:val="18"/>
        </w:rPr>
        <w:t>Cf. UNGA resolution 73/195, para. 49 and UNGA A/73/L.99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79627" w14:textId="375EE64F" w:rsidR="005F52D0" w:rsidRPr="005B47AA" w:rsidRDefault="005F52D0" w:rsidP="005F52D0">
    <w:pPr>
      <w:pStyle w:val="Header"/>
      <w:tabs>
        <w:tab w:val="left" w:pos="2565"/>
        <w:tab w:val="center" w:pos="4513"/>
        <w:tab w:val="right" w:pos="9026"/>
      </w:tabs>
      <w:jc w:val="center"/>
      <w:rPr>
        <w:i/>
      </w:rPr>
    </w:pPr>
    <w:r>
      <w:rPr>
        <w:noProof/>
      </w:rPr>
      <w:drawing>
        <wp:inline distT="0" distB="0" distL="0" distR="0" wp14:anchorId="356FBECD" wp14:editId="1AF78ECC">
          <wp:extent cx="2501900" cy="755649"/>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6437" cy="886892"/>
                  </a:xfrm>
                  <a:prstGeom prst="rect">
                    <a:avLst/>
                  </a:prstGeom>
                  <a:noFill/>
                  <a:ln>
                    <a:noFill/>
                  </a:ln>
                </pic:spPr>
              </pic:pic>
            </a:graphicData>
          </a:graphic>
        </wp:inline>
      </w:drawing>
    </w:r>
    <w:r>
      <w:rPr>
        <w:i/>
      </w:rPr>
      <w:t>Updated July 2019</w:t>
    </w:r>
  </w:p>
  <w:p w14:paraId="6BD803A6" w14:textId="77777777" w:rsidR="005F52D0" w:rsidRDefault="005F52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1A16D" w14:textId="08544FD2" w:rsidR="005F52D0" w:rsidRDefault="005F52D0" w:rsidP="005F52D0">
    <w:pPr>
      <w:pStyle w:val="Header"/>
      <w:tabs>
        <w:tab w:val="clear" w:pos="4680"/>
        <w:tab w:val="clear" w:pos="9360"/>
        <w:tab w:val="left" w:pos="2676"/>
      </w:tabs>
      <w:jc w:val="center"/>
    </w:pPr>
    <w:r>
      <w:rPr>
        <w:noProof/>
      </w:rPr>
      <w:drawing>
        <wp:inline distT="0" distB="0" distL="0" distR="0" wp14:anchorId="155819BE" wp14:editId="6FE0464B">
          <wp:extent cx="2501900" cy="75564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6437" cy="8868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50011"/>
    <w:multiLevelType w:val="multilevel"/>
    <w:tmpl w:val="35BA9A7E"/>
    <w:lvl w:ilvl="0">
      <w:start w:val="1"/>
      <w:numFmt w:val="decimal"/>
      <w:lvlText w:val="%1."/>
      <w:lvlJc w:val="left"/>
      <w:pPr>
        <w:ind w:left="3240" w:hanging="360"/>
      </w:pPr>
      <w:rPr>
        <w:rFonts w:hint="default"/>
        <w:sz w:val="24"/>
        <w:szCs w:val="24"/>
      </w:rPr>
    </w:lvl>
    <w:lvl w:ilvl="1">
      <w:start w:val="1"/>
      <w:numFmt w:val="decimal"/>
      <w:isLgl/>
      <w:lvlText w:val="%1.%2"/>
      <w:lvlJc w:val="left"/>
      <w:pPr>
        <w:ind w:left="4410" w:hanging="360"/>
      </w:pPr>
      <w:rPr>
        <w:rFonts w:hint="default"/>
        <w:b/>
      </w:rPr>
    </w:lvl>
    <w:lvl w:ilvl="2">
      <w:start w:val="1"/>
      <w:numFmt w:val="decimal"/>
      <w:isLgl/>
      <w:lvlText w:val="%1.%2.%3"/>
      <w:lvlJc w:val="left"/>
      <w:pPr>
        <w:ind w:left="3600" w:hanging="720"/>
      </w:pPr>
      <w:rPr>
        <w:rFonts w:hint="default"/>
        <w:b w:val="0"/>
      </w:rPr>
    </w:lvl>
    <w:lvl w:ilvl="3">
      <w:start w:val="1"/>
      <w:numFmt w:val="decimal"/>
      <w:isLgl/>
      <w:lvlText w:val="%1.%2.%3.%4"/>
      <w:lvlJc w:val="left"/>
      <w:pPr>
        <w:ind w:left="396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65FB2398"/>
    <w:multiLevelType w:val="hybridMultilevel"/>
    <w:tmpl w:val="67C6ADC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100E1A"/>
    <w:multiLevelType w:val="hybridMultilevel"/>
    <w:tmpl w:val="5604568A"/>
    <w:lvl w:ilvl="0" w:tplc="0409001B">
      <w:start w:val="1"/>
      <w:numFmt w:val="lowerRoman"/>
      <w:lvlText w:val="%1."/>
      <w:lvlJc w:val="right"/>
      <w:pPr>
        <w:ind w:left="108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7210AB5"/>
    <w:multiLevelType w:val="hybridMultilevel"/>
    <w:tmpl w:val="FA8EC9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2D0"/>
    <w:rsid w:val="005F52D0"/>
    <w:rsid w:val="00A23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D3701"/>
  <w15:chartTrackingRefBased/>
  <w15:docId w15:val="{6F7F0E81-297F-4D5D-8AAE-C7DDE7E65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2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D0"/>
  </w:style>
  <w:style w:type="paragraph" w:styleId="Footer">
    <w:name w:val="footer"/>
    <w:basedOn w:val="Normal"/>
    <w:link w:val="FooterChar"/>
    <w:uiPriority w:val="99"/>
    <w:unhideWhenUsed/>
    <w:rsid w:val="005F52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D0"/>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ootnote,fn,A,ft,single space"/>
    <w:basedOn w:val="Normal"/>
    <w:link w:val="FootnoteTextChar"/>
    <w:uiPriority w:val="99"/>
    <w:unhideWhenUsed/>
    <w:qFormat/>
    <w:rsid w:val="005F52D0"/>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ootnote Char,fn Char,A Char,ft Char"/>
    <w:basedOn w:val="DefaultParagraphFont"/>
    <w:link w:val="FootnoteText"/>
    <w:uiPriority w:val="99"/>
    <w:rsid w:val="005F52D0"/>
    <w:rPr>
      <w:rFonts w:ascii="Calibri" w:eastAsia="Calibri" w:hAnsi="Calibri" w:cs="Times New Roman"/>
      <w:sz w:val="20"/>
      <w:szCs w:val="20"/>
      <w:lang w:val="x-none" w:eastAsia="x-none"/>
    </w:rPr>
  </w:style>
  <w:style w:type="character" w:styleId="FootnoteReference">
    <w:name w:val="footnote reference"/>
    <w:aliases w:val="BVI fnr,16 Point,Superscript 6 Point,nota pié di pagina,Times 10 Point,Exposant 3 Point,Footnote symbol,Footnote reference number,EN Footnote Reference,note TESI,Footnote Reference Char Char Char,ftref,Footnotes ref,Footnotes refss,Re"/>
    <w:link w:val="Char2"/>
    <w:uiPriority w:val="99"/>
    <w:unhideWhenUsed/>
    <w:qFormat/>
    <w:rsid w:val="005F52D0"/>
    <w:rPr>
      <w:vertAlign w:val="superscript"/>
    </w:rPr>
  </w:style>
  <w:style w:type="paragraph" w:customStyle="1" w:styleId="Char2">
    <w:name w:val="Char2"/>
    <w:basedOn w:val="Normal"/>
    <w:link w:val="FootnoteReference"/>
    <w:uiPriority w:val="99"/>
    <w:rsid w:val="005F52D0"/>
    <w:pPr>
      <w:spacing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zhannat.kosmukhamedova@u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1321</Words>
  <Characters>7533</Characters>
  <Application>Microsoft Office Word</Application>
  <DocSecurity>0</DocSecurity>
  <Lines>62</Lines>
  <Paragraphs>17</Paragraphs>
  <ScaleCrop>false</ScaleCrop>
  <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Mohamed</dc:creator>
  <cp:keywords/>
  <dc:description/>
  <cp:lastModifiedBy>OSMAN Mohamed</cp:lastModifiedBy>
  <cp:revision>1</cp:revision>
  <dcterms:created xsi:type="dcterms:W3CDTF">2020-02-11T19:23:00Z</dcterms:created>
  <dcterms:modified xsi:type="dcterms:W3CDTF">2020-02-11T19:27:00Z</dcterms:modified>
</cp:coreProperties>
</file>