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EFC4F" w14:textId="681F25FC" w:rsidR="00AF313E" w:rsidRPr="006E7F29" w:rsidRDefault="00AF313E" w:rsidP="00AF313E">
      <w:pPr>
        <w:jc w:val="both"/>
        <w:rPr>
          <w:rFonts w:ascii="Times New Roman" w:hAnsi="Times New Roman" w:cs="Times New Roman"/>
          <w:b/>
          <w:bCs/>
          <w:sz w:val="24"/>
          <w:szCs w:val="24"/>
          <w:lang w:val="es-419"/>
        </w:rPr>
      </w:pPr>
      <w:r w:rsidRPr="006E7F29">
        <w:rPr>
          <w:rFonts w:ascii="Times New Roman" w:hAnsi="Times New Roman" w:cs="Times New Roman"/>
          <w:b/>
          <w:bCs/>
          <w:sz w:val="24"/>
          <w:szCs w:val="24"/>
          <w:lang w:val="es-419"/>
        </w:rPr>
        <w:t>SU EXCELENECIA EL/LA JUEZ/JUEZA FEDERAL DE LA SECCIÓN JUDICIARIA DE</w:t>
      </w:r>
      <w:r w:rsidR="006E7F29" w:rsidRPr="006E7F29">
        <w:rPr>
          <w:rFonts w:ascii="Times New Roman" w:hAnsi="Times New Roman" w:cs="Times New Roman"/>
          <w:b/>
          <w:bCs/>
          <w:sz w:val="24"/>
          <w:szCs w:val="24"/>
          <w:lang w:val="es-419"/>
        </w:rPr>
        <w:t>L</w:t>
      </w:r>
      <w:r w:rsidRPr="006E7F29">
        <w:rPr>
          <w:rFonts w:ascii="Times New Roman" w:hAnsi="Times New Roman" w:cs="Times New Roman"/>
          <w:b/>
          <w:bCs/>
          <w:sz w:val="24"/>
          <w:szCs w:val="24"/>
          <w:lang w:val="es-419"/>
        </w:rPr>
        <w:t xml:space="preserve"> ESTADO DE RORAIMA</w:t>
      </w:r>
    </w:p>
    <w:p w14:paraId="59E2EB91" w14:textId="7173FF33" w:rsidR="00AF313E" w:rsidRPr="006E7F29" w:rsidRDefault="00AF313E" w:rsidP="00AF313E">
      <w:pPr>
        <w:jc w:val="both"/>
        <w:rPr>
          <w:rFonts w:ascii="Times New Roman" w:hAnsi="Times New Roman" w:cs="Times New Roman"/>
          <w:b/>
          <w:bCs/>
          <w:sz w:val="24"/>
          <w:szCs w:val="24"/>
          <w:lang w:val="es-419"/>
        </w:rPr>
      </w:pPr>
    </w:p>
    <w:p w14:paraId="0A124C74" w14:textId="7BD6B427" w:rsidR="00AF313E" w:rsidRPr="006E7F29" w:rsidRDefault="00F57894" w:rsidP="00AF313E">
      <w:pPr>
        <w:jc w:val="both"/>
        <w:rPr>
          <w:rFonts w:ascii="Times New Roman" w:hAnsi="Times New Roman" w:cs="Times New Roman"/>
          <w:b/>
          <w:bCs/>
          <w:sz w:val="24"/>
          <w:szCs w:val="24"/>
          <w:lang w:val="es-419"/>
        </w:rPr>
      </w:pPr>
      <w:r>
        <w:rPr>
          <w:rFonts w:ascii="Times New Roman" w:hAnsi="Times New Roman" w:cs="Times New Roman"/>
          <w:b/>
          <w:bCs/>
          <w:sz w:val="24"/>
          <w:szCs w:val="24"/>
          <w:lang w:val="es-419"/>
        </w:rPr>
        <w:t>DEMANDADO</w:t>
      </w:r>
      <w:r w:rsidR="00AF313E" w:rsidRPr="006E7F29">
        <w:rPr>
          <w:rFonts w:ascii="Times New Roman" w:hAnsi="Times New Roman" w:cs="Times New Roman"/>
          <w:b/>
          <w:bCs/>
          <w:sz w:val="24"/>
          <w:szCs w:val="24"/>
          <w:lang w:val="es-419"/>
        </w:rPr>
        <w:t>: SUPERINTEN</w:t>
      </w:r>
      <w:r w:rsidR="006E7F29">
        <w:rPr>
          <w:rFonts w:ascii="Times New Roman" w:hAnsi="Times New Roman" w:cs="Times New Roman"/>
          <w:b/>
          <w:bCs/>
          <w:sz w:val="24"/>
          <w:szCs w:val="24"/>
          <w:lang w:val="es-419"/>
        </w:rPr>
        <w:t>D</w:t>
      </w:r>
      <w:r w:rsidR="00AF313E" w:rsidRPr="006E7F29">
        <w:rPr>
          <w:rFonts w:ascii="Times New Roman" w:hAnsi="Times New Roman" w:cs="Times New Roman"/>
          <w:b/>
          <w:bCs/>
          <w:sz w:val="24"/>
          <w:szCs w:val="24"/>
          <w:lang w:val="es-419"/>
        </w:rPr>
        <w:t>EN</w:t>
      </w:r>
      <w:r w:rsidR="006E7F29">
        <w:rPr>
          <w:rFonts w:ascii="Times New Roman" w:hAnsi="Times New Roman" w:cs="Times New Roman"/>
          <w:b/>
          <w:bCs/>
          <w:sz w:val="24"/>
          <w:szCs w:val="24"/>
          <w:lang w:val="es-419"/>
        </w:rPr>
        <w:t>T</w:t>
      </w:r>
      <w:r w:rsidR="00AF313E" w:rsidRPr="006E7F29">
        <w:rPr>
          <w:rFonts w:ascii="Times New Roman" w:hAnsi="Times New Roman" w:cs="Times New Roman"/>
          <w:b/>
          <w:bCs/>
          <w:sz w:val="24"/>
          <w:szCs w:val="24"/>
          <w:lang w:val="es-419"/>
        </w:rPr>
        <w:t>E DE LA POLICÍA FEDERAL</w:t>
      </w:r>
    </w:p>
    <w:p w14:paraId="40FDEDFF" w14:textId="69D629AB" w:rsidR="00AF313E" w:rsidRPr="006E7F29" w:rsidRDefault="00AF313E" w:rsidP="00AF313E">
      <w:pPr>
        <w:jc w:val="both"/>
        <w:rPr>
          <w:rFonts w:ascii="Times New Roman" w:hAnsi="Times New Roman" w:cs="Times New Roman"/>
          <w:b/>
          <w:bCs/>
          <w:sz w:val="24"/>
          <w:szCs w:val="24"/>
          <w:lang w:val="es-419"/>
        </w:rPr>
      </w:pPr>
      <w:r w:rsidRPr="006E7F29">
        <w:rPr>
          <w:rFonts w:ascii="Times New Roman" w:hAnsi="Times New Roman" w:cs="Times New Roman"/>
          <w:b/>
          <w:bCs/>
          <w:sz w:val="24"/>
          <w:szCs w:val="24"/>
          <w:lang w:val="es-419"/>
        </w:rPr>
        <w:t>PACIENTE: COLETIVIDAD DE VENEZOLANOS (DEPORTACIÓN MASIVA)</w:t>
      </w:r>
    </w:p>
    <w:p w14:paraId="58098027" w14:textId="4E3518BB" w:rsidR="00AF313E" w:rsidRPr="006E7F29" w:rsidRDefault="005C2744" w:rsidP="00AF313E">
      <w:pPr>
        <w:jc w:val="both"/>
        <w:rPr>
          <w:rFonts w:ascii="Times New Roman" w:hAnsi="Times New Roman" w:cs="Times New Roman"/>
          <w:b/>
          <w:bCs/>
          <w:sz w:val="24"/>
          <w:szCs w:val="24"/>
          <w:lang w:val="es-419"/>
        </w:rPr>
      </w:pPr>
      <w:r w:rsidRPr="006E7F29">
        <w:rPr>
          <w:rFonts w:ascii="Times New Roman" w:hAnsi="Times New Roman" w:cs="Times New Roman"/>
          <w:b/>
          <w:bCs/>
          <w:sz w:val="24"/>
          <w:szCs w:val="24"/>
          <w:lang w:val="es-419"/>
        </w:rPr>
        <w:t>PROCESO DE ASISTENCIA JURIDICA N</w:t>
      </w:r>
      <w:r w:rsidR="00956768" w:rsidRPr="006E7F29">
        <w:rPr>
          <w:rFonts w:ascii="Times New Roman" w:hAnsi="Times New Roman" w:cs="Times New Roman"/>
          <w:b/>
          <w:bCs/>
          <w:sz w:val="24"/>
          <w:szCs w:val="24"/>
          <w:lang w:val="es-419"/>
        </w:rPr>
        <w:t>Ú</w:t>
      </w:r>
      <w:r w:rsidRPr="006E7F29">
        <w:rPr>
          <w:rFonts w:ascii="Times New Roman" w:hAnsi="Times New Roman" w:cs="Times New Roman"/>
          <w:b/>
          <w:bCs/>
          <w:sz w:val="24"/>
          <w:szCs w:val="24"/>
          <w:lang w:val="es-419"/>
        </w:rPr>
        <w:t>M. 2016/005-1123</w:t>
      </w:r>
    </w:p>
    <w:p w14:paraId="11FF48B0" w14:textId="09943B44" w:rsidR="005C2744" w:rsidRPr="006E7F29" w:rsidRDefault="005C2744" w:rsidP="00AF313E">
      <w:pPr>
        <w:jc w:val="both"/>
        <w:rPr>
          <w:rFonts w:ascii="Times New Roman" w:hAnsi="Times New Roman" w:cs="Times New Roman"/>
          <w:b/>
          <w:bCs/>
          <w:sz w:val="24"/>
          <w:szCs w:val="24"/>
          <w:lang w:val="es-419"/>
        </w:rPr>
      </w:pPr>
    </w:p>
    <w:p w14:paraId="069FEDA3" w14:textId="574FD7BC" w:rsidR="008D4A6D" w:rsidRPr="006E7F29" w:rsidRDefault="005C2744" w:rsidP="00932692">
      <w:pPr>
        <w:spacing w:line="360" w:lineRule="auto"/>
        <w:ind w:firstLine="1701"/>
        <w:jc w:val="both"/>
        <w:rPr>
          <w:rFonts w:ascii="Times New Roman" w:hAnsi="Times New Roman" w:cs="Times New Roman"/>
          <w:sz w:val="24"/>
          <w:szCs w:val="24"/>
          <w:lang w:val="es-419"/>
        </w:rPr>
      </w:pPr>
      <w:r w:rsidRPr="006E7F29">
        <w:rPr>
          <w:rFonts w:ascii="Times New Roman" w:hAnsi="Times New Roman" w:cs="Times New Roman"/>
          <w:b/>
          <w:bCs/>
          <w:sz w:val="24"/>
          <w:szCs w:val="24"/>
          <w:lang w:val="es-419"/>
        </w:rPr>
        <w:t>COLETIVIDAD DE VENEZOLANOS, detenidos en la Superintendencia de la Policía Federal</w:t>
      </w:r>
      <w:r w:rsidR="00E70374" w:rsidRPr="006E7F29">
        <w:rPr>
          <w:rFonts w:ascii="Times New Roman" w:hAnsi="Times New Roman" w:cs="Times New Roman"/>
          <w:sz w:val="24"/>
          <w:szCs w:val="24"/>
          <w:lang w:val="es-419"/>
        </w:rPr>
        <w:t xml:space="preserve">, </w:t>
      </w:r>
      <w:r w:rsidR="006E7F29">
        <w:rPr>
          <w:rFonts w:ascii="Times New Roman" w:hAnsi="Times New Roman" w:cs="Times New Roman"/>
          <w:sz w:val="24"/>
          <w:szCs w:val="24"/>
          <w:lang w:val="es-419"/>
        </w:rPr>
        <w:t xml:space="preserve">interpuesto por </w:t>
      </w:r>
      <w:r w:rsidR="00E70374" w:rsidRPr="006E7F29">
        <w:rPr>
          <w:rFonts w:ascii="Times New Roman" w:hAnsi="Times New Roman" w:cs="Times New Roman"/>
          <w:sz w:val="24"/>
          <w:szCs w:val="24"/>
          <w:lang w:val="es-419"/>
        </w:rPr>
        <w:t xml:space="preserve">la Defensoría Pública de la Unión, </w:t>
      </w:r>
      <w:r w:rsidR="006E7F29" w:rsidRPr="006E7F29">
        <w:rPr>
          <w:rFonts w:ascii="Times New Roman" w:hAnsi="Times New Roman" w:cs="Times New Roman"/>
          <w:sz w:val="24"/>
          <w:szCs w:val="24"/>
          <w:lang w:val="es-419"/>
        </w:rPr>
        <w:t>respetuosamente</w:t>
      </w:r>
      <w:r w:rsidR="003351D9" w:rsidRPr="006E7F29">
        <w:rPr>
          <w:rFonts w:ascii="Times New Roman" w:hAnsi="Times New Roman" w:cs="Times New Roman"/>
          <w:sz w:val="24"/>
          <w:szCs w:val="24"/>
          <w:lang w:val="es-419"/>
        </w:rPr>
        <w:t>,</w:t>
      </w:r>
      <w:r w:rsidR="006A5F6F" w:rsidRPr="006E7F29">
        <w:rPr>
          <w:rFonts w:ascii="Times New Roman" w:hAnsi="Times New Roman" w:cs="Times New Roman"/>
          <w:sz w:val="24"/>
          <w:szCs w:val="24"/>
          <w:lang w:val="es-419"/>
        </w:rPr>
        <w:t xml:space="preserve"> </w:t>
      </w:r>
      <w:r w:rsidR="00F57894">
        <w:rPr>
          <w:rFonts w:ascii="Times New Roman" w:hAnsi="Times New Roman" w:cs="Times New Roman"/>
          <w:sz w:val="24"/>
          <w:szCs w:val="24"/>
          <w:lang w:val="es-419"/>
        </w:rPr>
        <w:t xml:space="preserve">ante </w:t>
      </w:r>
      <w:r w:rsidR="006A5F6F" w:rsidRPr="006E7F29">
        <w:rPr>
          <w:rFonts w:ascii="Times New Roman" w:hAnsi="Times New Roman" w:cs="Times New Roman"/>
          <w:sz w:val="24"/>
          <w:szCs w:val="24"/>
          <w:lang w:val="es-419"/>
        </w:rPr>
        <w:t xml:space="preserve">Su Excelencia, </w:t>
      </w:r>
      <w:r w:rsidR="006A5F6F" w:rsidRPr="006E7F29">
        <w:rPr>
          <w:rFonts w:ascii="Times New Roman" w:hAnsi="Times New Roman" w:cs="Times New Roman"/>
          <w:b/>
          <w:bCs/>
          <w:i/>
          <w:iCs/>
          <w:sz w:val="24"/>
          <w:szCs w:val="24"/>
          <w:lang w:val="es-419"/>
        </w:rPr>
        <w:t>i</w:t>
      </w:r>
      <w:r w:rsidR="00F57894">
        <w:rPr>
          <w:rFonts w:ascii="Times New Roman" w:hAnsi="Times New Roman" w:cs="Times New Roman"/>
          <w:b/>
          <w:bCs/>
          <w:i/>
          <w:iCs/>
          <w:sz w:val="24"/>
          <w:szCs w:val="24"/>
          <w:lang w:val="es-419"/>
        </w:rPr>
        <w:t>nterponer</w:t>
      </w:r>
      <w:r w:rsidR="006A5F6F" w:rsidRPr="006E7F29">
        <w:rPr>
          <w:rFonts w:ascii="Times New Roman" w:hAnsi="Times New Roman" w:cs="Times New Roman"/>
          <w:sz w:val="24"/>
          <w:szCs w:val="24"/>
          <w:lang w:val="es-419"/>
        </w:rPr>
        <w:t>, con el amparo de art</w:t>
      </w:r>
      <w:r w:rsidR="00F57894">
        <w:rPr>
          <w:rFonts w:ascii="Times New Roman" w:hAnsi="Times New Roman" w:cs="Times New Roman"/>
          <w:sz w:val="24"/>
          <w:szCs w:val="24"/>
          <w:lang w:val="es-419"/>
        </w:rPr>
        <w:t>í</w:t>
      </w:r>
      <w:r w:rsidR="006A5F6F" w:rsidRPr="006E7F29">
        <w:rPr>
          <w:rFonts w:ascii="Times New Roman" w:hAnsi="Times New Roman" w:cs="Times New Roman"/>
          <w:sz w:val="24"/>
          <w:szCs w:val="24"/>
          <w:lang w:val="es-419"/>
        </w:rPr>
        <w:t xml:space="preserve">culo 5º, </w:t>
      </w:r>
      <w:r w:rsidR="008D4A6D" w:rsidRPr="006E7F29">
        <w:rPr>
          <w:rFonts w:ascii="Times New Roman" w:hAnsi="Times New Roman" w:cs="Times New Roman"/>
          <w:sz w:val="24"/>
          <w:szCs w:val="24"/>
          <w:lang w:val="es-419"/>
        </w:rPr>
        <w:t>inciso LXVIII, de la Constitución de la Rep</w:t>
      </w:r>
      <w:r w:rsidR="00F57894">
        <w:rPr>
          <w:rFonts w:ascii="Times New Roman" w:hAnsi="Times New Roman" w:cs="Times New Roman"/>
          <w:sz w:val="24"/>
          <w:szCs w:val="24"/>
          <w:lang w:val="es-419"/>
        </w:rPr>
        <w:t>ú</w:t>
      </w:r>
      <w:r w:rsidR="008D4A6D" w:rsidRPr="006E7F29">
        <w:rPr>
          <w:rFonts w:ascii="Times New Roman" w:hAnsi="Times New Roman" w:cs="Times New Roman"/>
          <w:sz w:val="24"/>
          <w:szCs w:val="24"/>
          <w:lang w:val="es-419"/>
        </w:rPr>
        <w:t>blica,</w:t>
      </w:r>
    </w:p>
    <w:p w14:paraId="16B26371" w14:textId="727C1345" w:rsidR="005C2744" w:rsidRPr="006E7F29" w:rsidRDefault="008D4A6D" w:rsidP="008D4A6D">
      <w:pPr>
        <w:ind w:firstLine="1701"/>
        <w:jc w:val="center"/>
        <w:rPr>
          <w:rFonts w:ascii="Times New Roman" w:hAnsi="Times New Roman" w:cs="Times New Roman"/>
          <w:b/>
          <w:bCs/>
          <w:sz w:val="24"/>
          <w:szCs w:val="24"/>
          <w:lang w:val="es-419"/>
        </w:rPr>
      </w:pPr>
      <w:r w:rsidRPr="006E7F29">
        <w:rPr>
          <w:rFonts w:ascii="Times New Roman" w:hAnsi="Times New Roman" w:cs="Times New Roman"/>
          <w:b/>
          <w:bCs/>
          <w:i/>
          <w:iCs/>
          <w:sz w:val="24"/>
          <w:szCs w:val="24"/>
          <w:lang w:val="es-419"/>
        </w:rPr>
        <w:t>HABEAS CORPUS</w:t>
      </w:r>
    </w:p>
    <w:p w14:paraId="53D95B6B" w14:textId="36B6146D" w:rsidR="008D4A6D" w:rsidRPr="006E7F29" w:rsidRDefault="008D4A6D" w:rsidP="008D4A6D">
      <w:pPr>
        <w:ind w:firstLine="1701"/>
        <w:jc w:val="center"/>
        <w:rPr>
          <w:rFonts w:ascii="Times New Roman" w:hAnsi="Times New Roman" w:cs="Times New Roman"/>
          <w:b/>
          <w:bCs/>
          <w:sz w:val="24"/>
          <w:szCs w:val="24"/>
          <w:lang w:val="es-419"/>
        </w:rPr>
      </w:pPr>
      <w:r w:rsidRPr="006E7F29">
        <w:rPr>
          <w:rFonts w:ascii="Times New Roman" w:hAnsi="Times New Roman" w:cs="Times New Roman"/>
          <w:b/>
          <w:bCs/>
          <w:sz w:val="24"/>
          <w:szCs w:val="24"/>
          <w:lang w:val="es-419"/>
        </w:rPr>
        <w:t xml:space="preserve">SOLICITUD DE </w:t>
      </w:r>
      <w:r w:rsidR="00F57894">
        <w:rPr>
          <w:rFonts w:ascii="Times New Roman" w:hAnsi="Times New Roman" w:cs="Times New Roman"/>
          <w:b/>
          <w:bCs/>
          <w:sz w:val="24"/>
          <w:szCs w:val="24"/>
          <w:lang w:val="es-419"/>
        </w:rPr>
        <w:t xml:space="preserve">TUTELA DE URGENCIA </w:t>
      </w:r>
    </w:p>
    <w:p w14:paraId="6D9C08F0" w14:textId="023A6880" w:rsidR="008D4A6D" w:rsidRPr="006E7F29" w:rsidRDefault="008D4A6D" w:rsidP="00F533BF">
      <w:pPr>
        <w:spacing w:line="360" w:lineRule="auto"/>
        <w:ind w:firstLine="1701"/>
        <w:jc w:val="both"/>
        <w:rPr>
          <w:rFonts w:ascii="Times New Roman" w:hAnsi="Times New Roman" w:cs="Times New Roman"/>
          <w:sz w:val="24"/>
          <w:szCs w:val="24"/>
          <w:lang w:val="es-419"/>
        </w:rPr>
      </w:pPr>
      <w:r w:rsidRPr="006E7F29">
        <w:rPr>
          <w:rFonts w:ascii="Times New Roman" w:hAnsi="Times New Roman" w:cs="Times New Roman"/>
          <w:sz w:val="24"/>
          <w:szCs w:val="24"/>
          <w:lang w:val="es-419"/>
        </w:rPr>
        <w:t xml:space="preserve">en su favor, </w:t>
      </w:r>
      <w:r w:rsidR="00F533BF" w:rsidRPr="006E7F29">
        <w:rPr>
          <w:rFonts w:ascii="Times New Roman" w:hAnsi="Times New Roman" w:cs="Times New Roman"/>
          <w:sz w:val="24"/>
          <w:szCs w:val="24"/>
          <w:lang w:val="es-419"/>
        </w:rPr>
        <w:t xml:space="preserve">señalándose como la autoridad coautora al </w:t>
      </w:r>
      <w:proofErr w:type="spellStart"/>
      <w:r w:rsidR="00F533BF" w:rsidRPr="006E7F29">
        <w:rPr>
          <w:rFonts w:ascii="Times New Roman" w:hAnsi="Times New Roman" w:cs="Times New Roman"/>
          <w:sz w:val="24"/>
          <w:szCs w:val="24"/>
          <w:lang w:val="es-419"/>
        </w:rPr>
        <w:t>Exmo</w:t>
      </w:r>
      <w:proofErr w:type="spellEnd"/>
      <w:r w:rsidR="00F533BF" w:rsidRPr="006E7F29">
        <w:rPr>
          <w:rFonts w:ascii="Times New Roman" w:hAnsi="Times New Roman" w:cs="Times New Roman"/>
          <w:sz w:val="24"/>
          <w:szCs w:val="24"/>
          <w:lang w:val="es-419"/>
        </w:rPr>
        <w:t>. Sr. Superintendente de la Policía Federal del Estado de Roraima.</w:t>
      </w:r>
    </w:p>
    <w:p w14:paraId="60A54793" w14:textId="3FB7CA37" w:rsidR="00F533BF" w:rsidRPr="006E7F29" w:rsidRDefault="00F533BF" w:rsidP="00F533BF">
      <w:pPr>
        <w:spacing w:line="360" w:lineRule="auto"/>
        <w:jc w:val="both"/>
        <w:rPr>
          <w:rFonts w:ascii="Times New Roman" w:hAnsi="Times New Roman" w:cs="Times New Roman"/>
          <w:sz w:val="24"/>
          <w:szCs w:val="24"/>
          <w:lang w:val="es-419"/>
        </w:rPr>
      </w:pPr>
    </w:p>
    <w:p w14:paraId="08D57B79" w14:textId="14ED76BC" w:rsidR="00F533BF" w:rsidRPr="006E7F29" w:rsidRDefault="00F533BF" w:rsidP="00F533BF">
      <w:pPr>
        <w:spacing w:line="360" w:lineRule="auto"/>
        <w:jc w:val="both"/>
        <w:rPr>
          <w:rFonts w:ascii="Times New Roman" w:hAnsi="Times New Roman" w:cs="Times New Roman"/>
          <w:sz w:val="24"/>
          <w:szCs w:val="24"/>
          <w:lang w:val="es-419"/>
        </w:rPr>
      </w:pPr>
      <w:r w:rsidRPr="006E7F29">
        <w:rPr>
          <w:rFonts w:ascii="Times New Roman" w:hAnsi="Times New Roman" w:cs="Times New Roman"/>
          <w:b/>
          <w:bCs/>
          <w:sz w:val="24"/>
          <w:szCs w:val="24"/>
          <w:lang w:val="es-419"/>
        </w:rPr>
        <w:t>I – BREVE INFORME</w:t>
      </w:r>
    </w:p>
    <w:p w14:paraId="74F0D047" w14:textId="724E5129" w:rsidR="00F533BF" w:rsidRPr="006E7F29" w:rsidRDefault="000909CB" w:rsidP="000909CB">
      <w:pPr>
        <w:spacing w:line="360" w:lineRule="auto"/>
        <w:jc w:val="both"/>
        <w:rPr>
          <w:rFonts w:ascii="Times New Roman" w:hAnsi="Times New Roman" w:cs="Times New Roman"/>
          <w:sz w:val="24"/>
          <w:szCs w:val="24"/>
          <w:lang w:val="es-419"/>
        </w:rPr>
      </w:pPr>
      <w:r w:rsidRPr="006E7F29">
        <w:rPr>
          <w:rFonts w:ascii="Times New Roman" w:hAnsi="Times New Roman" w:cs="Times New Roman"/>
          <w:sz w:val="24"/>
          <w:szCs w:val="24"/>
          <w:lang w:val="es-419"/>
        </w:rPr>
        <w:t xml:space="preserve"> </w:t>
      </w:r>
    </w:p>
    <w:p w14:paraId="71484479" w14:textId="37B1E31D" w:rsidR="00D57459" w:rsidRPr="006E7F29" w:rsidRDefault="006A1A0C" w:rsidP="00D57459">
      <w:pPr>
        <w:spacing w:line="360" w:lineRule="auto"/>
        <w:ind w:firstLine="1701"/>
        <w:jc w:val="both"/>
        <w:rPr>
          <w:rFonts w:ascii="Times New Roman" w:hAnsi="Times New Roman" w:cs="Times New Roman"/>
          <w:sz w:val="24"/>
          <w:szCs w:val="24"/>
          <w:lang w:val="es-419"/>
        </w:rPr>
      </w:pPr>
      <w:r w:rsidRPr="006E7F29">
        <w:rPr>
          <w:rFonts w:ascii="Times New Roman" w:hAnsi="Times New Roman" w:cs="Times New Roman"/>
          <w:sz w:val="24"/>
          <w:szCs w:val="24"/>
          <w:lang w:val="es-419"/>
        </w:rPr>
        <w:t xml:space="preserve">Desde la madrugada de hoy (9/12/2016), la Policía Federal </w:t>
      </w:r>
      <w:r w:rsidR="009C7B59">
        <w:rPr>
          <w:rFonts w:ascii="Times New Roman" w:hAnsi="Times New Roman" w:cs="Times New Roman"/>
          <w:sz w:val="24"/>
          <w:szCs w:val="24"/>
          <w:lang w:val="es-419"/>
        </w:rPr>
        <w:t xml:space="preserve">está </w:t>
      </w:r>
      <w:r w:rsidRPr="006E7F29">
        <w:rPr>
          <w:rFonts w:ascii="Times New Roman" w:hAnsi="Times New Roman" w:cs="Times New Roman"/>
          <w:sz w:val="24"/>
          <w:szCs w:val="24"/>
          <w:lang w:val="es-419"/>
        </w:rPr>
        <w:t>realiza</w:t>
      </w:r>
      <w:r w:rsidR="009C7B59">
        <w:rPr>
          <w:rFonts w:ascii="Times New Roman" w:hAnsi="Times New Roman" w:cs="Times New Roman"/>
          <w:sz w:val="24"/>
          <w:szCs w:val="24"/>
          <w:lang w:val="es-419"/>
        </w:rPr>
        <w:t>ndo</w:t>
      </w:r>
      <w:r w:rsidRPr="006E7F29">
        <w:rPr>
          <w:rFonts w:ascii="Times New Roman" w:hAnsi="Times New Roman" w:cs="Times New Roman"/>
          <w:sz w:val="24"/>
          <w:szCs w:val="24"/>
          <w:lang w:val="es-419"/>
        </w:rPr>
        <w:t xml:space="preserve"> una operación con la finalidad de </w:t>
      </w:r>
      <w:r w:rsidR="00F57894">
        <w:rPr>
          <w:rFonts w:ascii="Times New Roman" w:hAnsi="Times New Roman" w:cs="Times New Roman"/>
          <w:sz w:val="24"/>
          <w:szCs w:val="24"/>
          <w:lang w:val="es-419"/>
        </w:rPr>
        <w:t>realizar u</w:t>
      </w:r>
      <w:r w:rsidR="00D466E6" w:rsidRPr="006E7F29">
        <w:rPr>
          <w:rFonts w:ascii="Times New Roman" w:hAnsi="Times New Roman" w:cs="Times New Roman"/>
          <w:sz w:val="24"/>
          <w:szCs w:val="24"/>
          <w:lang w:val="es-419"/>
        </w:rPr>
        <w:t>na deportaci</w:t>
      </w:r>
      <w:r w:rsidR="001A5705" w:rsidRPr="006E7F29">
        <w:rPr>
          <w:rFonts w:ascii="Times New Roman" w:hAnsi="Times New Roman" w:cs="Times New Roman"/>
          <w:sz w:val="24"/>
          <w:szCs w:val="24"/>
          <w:lang w:val="es-419"/>
        </w:rPr>
        <w:t xml:space="preserve">ón masiva de aproximadamente 450 venezolanos, como relata la </w:t>
      </w:r>
      <w:r w:rsidR="00D57459" w:rsidRPr="006E7F29">
        <w:rPr>
          <w:rFonts w:ascii="Times New Roman" w:hAnsi="Times New Roman" w:cs="Times New Roman"/>
          <w:sz w:val="24"/>
          <w:szCs w:val="24"/>
          <w:lang w:val="es-419"/>
        </w:rPr>
        <w:t xml:space="preserve">noticia </w:t>
      </w:r>
      <w:r w:rsidR="00F57894">
        <w:rPr>
          <w:rFonts w:ascii="Times New Roman" w:hAnsi="Times New Roman" w:cs="Times New Roman"/>
          <w:sz w:val="24"/>
          <w:szCs w:val="24"/>
          <w:lang w:val="es-419"/>
        </w:rPr>
        <w:t>adjunta</w:t>
      </w:r>
      <w:r w:rsidR="00D57459" w:rsidRPr="006E7F29">
        <w:rPr>
          <w:rFonts w:ascii="Times New Roman" w:hAnsi="Times New Roman" w:cs="Times New Roman"/>
          <w:sz w:val="24"/>
          <w:szCs w:val="24"/>
          <w:lang w:val="es-419"/>
        </w:rPr>
        <w:t>.</w:t>
      </w:r>
    </w:p>
    <w:p w14:paraId="2C28005E" w14:textId="52D7893A" w:rsidR="00D57459" w:rsidRPr="006E7F29" w:rsidRDefault="00D57459" w:rsidP="00D57459">
      <w:pPr>
        <w:spacing w:line="360" w:lineRule="auto"/>
        <w:ind w:firstLine="1701"/>
        <w:jc w:val="both"/>
        <w:rPr>
          <w:rFonts w:ascii="Times New Roman" w:hAnsi="Times New Roman" w:cs="Times New Roman"/>
          <w:sz w:val="24"/>
          <w:szCs w:val="24"/>
          <w:lang w:val="es-419"/>
        </w:rPr>
      </w:pPr>
      <w:r w:rsidRPr="006E7F29">
        <w:rPr>
          <w:rFonts w:ascii="Times New Roman" w:hAnsi="Times New Roman" w:cs="Times New Roman"/>
          <w:sz w:val="24"/>
          <w:szCs w:val="24"/>
          <w:lang w:val="es-419"/>
        </w:rPr>
        <w:t xml:space="preserve">En este momento, esas personas, muchas acompañadas de menores, están en la sede de la Policía Federal, aguardando su deportación. La Defensorías Pública de la Unión fue informada </w:t>
      </w:r>
      <w:r w:rsidR="00F57894">
        <w:rPr>
          <w:rFonts w:ascii="Times New Roman" w:hAnsi="Times New Roman" w:cs="Times New Roman"/>
          <w:sz w:val="24"/>
          <w:szCs w:val="24"/>
          <w:lang w:val="es-419"/>
        </w:rPr>
        <w:t xml:space="preserve">de </w:t>
      </w:r>
      <w:r w:rsidRPr="006E7F29">
        <w:rPr>
          <w:rFonts w:ascii="Times New Roman" w:hAnsi="Times New Roman" w:cs="Times New Roman"/>
          <w:sz w:val="24"/>
          <w:szCs w:val="24"/>
          <w:lang w:val="es-419"/>
        </w:rPr>
        <w:t xml:space="preserve">que todos </w:t>
      </w:r>
      <w:r w:rsidR="00F57894">
        <w:rPr>
          <w:rFonts w:ascii="Times New Roman" w:hAnsi="Times New Roman" w:cs="Times New Roman"/>
          <w:sz w:val="24"/>
          <w:szCs w:val="24"/>
          <w:lang w:val="es-419"/>
        </w:rPr>
        <w:t xml:space="preserve">están </w:t>
      </w:r>
      <w:r w:rsidRPr="006E7F29">
        <w:rPr>
          <w:rFonts w:ascii="Times New Roman" w:hAnsi="Times New Roman" w:cs="Times New Roman"/>
          <w:sz w:val="24"/>
          <w:szCs w:val="24"/>
          <w:lang w:val="es-419"/>
        </w:rPr>
        <w:t>alojados en una sala, sin poder</w:t>
      </w:r>
      <w:r w:rsidR="00AB5DE5" w:rsidRPr="006E7F29">
        <w:rPr>
          <w:rFonts w:ascii="Times New Roman" w:hAnsi="Times New Roman" w:cs="Times New Roman"/>
          <w:sz w:val="24"/>
          <w:szCs w:val="24"/>
          <w:lang w:val="es-419"/>
        </w:rPr>
        <w:t xml:space="preserve"> tener cualquier tipo de contacto con integrantes de la</w:t>
      </w:r>
      <w:r w:rsidR="007122D3" w:rsidRPr="006E7F29">
        <w:rPr>
          <w:rFonts w:ascii="Times New Roman" w:hAnsi="Times New Roman" w:cs="Times New Roman"/>
          <w:sz w:val="24"/>
          <w:szCs w:val="24"/>
          <w:lang w:val="es-419"/>
        </w:rPr>
        <w:t xml:space="preserve"> Pastoral o representante de la sociedad civil que dese</w:t>
      </w:r>
      <w:r w:rsidR="00F57894">
        <w:rPr>
          <w:rFonts w:ascii="Times New Roman" w:hAnsi="Times New Roman" w:cs="Times New Roman"/>
          <w:sz w:val="24"/>
          <w:szCs w:val="24"/>
          <w:lang w:val="es-419"/>
        </w:rPr>
        <w:t xml:space="preserve">en </w:t>
      </w:r>
      <w:r w:rsidR="0028491B" w:rsidRPr="006E7F29">
        <w:rPr>
          <w:rFonts w:ascii="Times New Roman" w:hAnsi="Times New Roman" w:cs="Times New Roman"/>
          <w:sz w:val="24"/>
          <w:szCs w:val="24"/>
          <w:lang w:val="es-419"/>
        </w:rPr>
        <w:t>orientarlos y prestar asistencia (</w:t>
      </w:r>
      <w:r w:rsidR="00D81D7D" w:rsidRPr="006E7F29">
        <w:rPr>
          <w:rFonts w:ascii="Times New Roman" w:hAnsi="Times New Roman" w:cs="Times New Roman"/>
          <w:sz w:val="24"/>
          <w:szCs w:val="24"/>
          <w:lang w:val="es-419"/>
        </w:rPr>
        <w:t>imágenes a</w:t>
      </w:r>
      <w:r w:rsidR="00F57894">
        <w:rPr>
          <w:rFonts w:ascii="Times New Roman" w:hAnsi="Times New Roman" w:cs="Times New Roman"/>
          <w:sz w:val="24"/>
          <w:szCs w:val="24"/>
          <w:lang w:val="es-419"/>
        </w:rPr>
        <w:t>djuntas</w:t>
      </w:r>
      <w:r w:rsidR="00D81D7D" w:rsidRPr="006E7F29">
        <w:rPr>
          <w:rFonts w:ascii="Times New Roman" w:hAnsi="Times New Roman" w:cs="Times New Roman"/>
          <w:sz w:val="24"/>
          <w:szCs w:val="24"/>
          <w:lang w:val="es-419"/>
        </w:rPr>
        <w:t>)</w:t>
      </w:r>
      <w:r w:rsidR="0028491B" w:rsidRPr="006E7F29">
        <w:rPr>
          <w:rFonts w:ascii="Times New Roman" w:hAnsi="Times New Roman" w:cs="Times New Roman"/>
          <w:sz w:val="24"/>
          <w:szCs w:val="24"/>
          <w:lang w:val="es-419"/>
        </w:rPr>
        <w:t>.</w:t>
      </w:r>
    </w:p>
    <w:p w14:paraId="32398570" w14:textId="066C3A1B" w:rsidR="00D81D7D" w:rsidRPr="006E7F29" w:rsidRDefault="00EC5E8E" w:rsidP="00D57459">
      <w:pPr>
        <w:spacing w:line="360" w:lineRule="auto"/>
        <w:ind w:firstLine="1701"/>
        <w:jc w:val="both"/>
        <w:rPr>
          <w:rFonts w:ascii="Times New Roman" w:hAnsi="Times New Roman" w:cs="Times New Roman"/>
          <w:sz w:val="24"/>
          <w:szCs w:val="24"/>
          <w:lang w:val="es-419"/>
        </w:rPr>
      </w:pPr>
      <w:r w:rsidRPr="006E7F29">
        <w:rPr>
          <w:rFonts w:ascii="Times New Roman" w:hAnsi="Times New Roman" w:cs="Times New Roman"/>
          <w:sz w:val="24"/>
          <w:szCs w:val="24"/>
          <w:lang w:val="es-419"/>
        </w:rPr>
        <w:t>Como se explicará más adelante</w:t>
      </w:r>
      <w:r w:rsidR="003827D6" w:rsidRPr="006E7F29">
        <w:rPr>
          <w:rFonts w:ascii="Times New Roman" w:hAnsi="Times New Roman" w:cs="Times New Roman"/>
          <w:sz w:val="24"/>
          <w:szCs w:val="24"/>
          <w:lang w:val="es-419"/>
        </w:rPr>
        <w:t xml:space="preserve">, </w:t>
      </w:r>
      <w:r w:rsidR="003827D6" w:rsidRPr="00C568A0">
        <w:rPr>
          <w:rFonts w:ascii="Times New Roman" w:hAnsi="Times New Roman" w:cs="Times New Roman"/>
          <w:sz w:val="24"/>
          <w:szCs w:val="24"/>
          <w:lang w:val="es-419"/>
        </w:rPr>
        <w:t>e</w:t>
      </w:r>
      <w:r w:rsidR="003827D6" w:rsidRPr="006E7F29">
        <w:rPr>
          <w:rFonts w:ascii="Times New Roman" w:hAnsi="Times New Roman" w:cs="Times New Roman"/>
          <w:b/>
          <w:bCs/>
          <w:sz w:val="24"/>
          <w:szCs w:val="24"/>
          <w:lang w:val="es-419"/>
        </w:rPr>
        <w:t>s</w:t>
      </w:r>
      <w:r w:rsidR="003827D6" w:rsidRPr="006E7F29">
        <w:rPr>
          <w:rFonts w:ascii="Times New Roman" w:hAnsi="Times New Roman" w:cs="Times New Roman"/>
          <w:sz w:val="24"/>
          <w:szCs w:val="24"/>
          <w:lang w:val="es-419"/>
        </w:rPr>
        <w:t xml:space="preserve"> evidente la existencia </w:t>
      </w:r>
      <w:r w:rsidRPr="006E7F29">
        <w:rPr>
          <w:rFonts w:ascii="Times New Roman" w:hAnsi="Times New Roman" w:cs="Times New Roman"/>
          <w:sz w:val="24"/>
          <w:szCs w:val="24"/>
          <w:lang w:val="es-419"/>
        </w:rPr>
        <w:t xml:space="preserve">de violación a la Convención Americana de Derechos Humanos que </w:t>
      </w:r>
      <w:r w:rsidR="002D71B3" w:rsidRPr="006E7F29">
        <w:rPr>
          <w:rFonts w:ascii="Times New Roman" w:hAnsi="Times New Roman" w:cs="Times New Roman"/>
          <w:sz w:val="24"/>
          <w:szCs w:val="24"/>
          <w:lang w:val="es-419"/>
        </w:rPr>
        <w:t>prohíbe categóricamente la deportación colectiva de extranjeros, así como los valores de la Constitución Federal.</w:t>
      </w:r>
    </w:p>
    <w:p w14:paraId="7AEB8EFE" w14:textId="77777777" w:rsidR="00932692" w:rsidRDefault="00932692" w:rsidP="006E0C9C">
      <w:pPr>
        <w:spacing w:line="360" w:lineRule="auto"/>
        <w:jc w:val="both"/>
        <w:rPr>
          <w:rFonts w:ascii="Times New Roman" w:hAnsi="Times New Roman" w:cs="Times New Roman"/>
          <w:b/>
          <w:bCs/>
          <w:sz w:val="24"/>
          <w:szCs w:val="24"/>
          <w:lang w:val="es-419"/>
        </w:rPr>
      </w:pPr>
    </w:p>
    <w:p w14:paraId="6C5BD8EE" w14:textId="77777777" w:rsidR="00932692" w:rsidRDefault="00932692" w:rsidP="006E0C9C">
      <w:pPr>
        <w:spacing w:line="360" w:lineRule="auto"/>
        <w:jc w:val="both"/>
        <w:rPr>
          <w:rFonts w:ascii="Times New Roman" w:hAnsi="Times New Roman" w:cs="Times New Roman"/>
          <w:b/>
          <w:bCs/>
          <w:sz w:val="24"/>
          <w:szCs w:val="24"/>
          <w:lang w:val="es-419"/>
        </w:rPr>
      </w:pPr>
    </w:p>
    <w:p w14:paraId="16C66F37" w14:textId="144E3AEF" w:rsidR="002D71B3" w:rsidRPr="006E7F29" w:rsidRDefault="002D71B3" w:rsidP="006E0C9C">
      <w:pPr>
        <w:spacing w:line="360" w:lineRule="auto"/>
        <w:jc w:val="both"/>
        <w:rPr>
          <w:rFonts w:ascii="Times New Roman" w:hAnsi="Times New Roman" w:cs="Times New Roman"/>
          <w:b/>
          <w:bCs/>
          <w:sz w:val="24"/>
          <w:szCs w:val="24"/>
          <w:lang w:val="es-419"/>
        </w:rPr>
      </w:pPr>
      <w:r w:rsidRPr="006E7F29">
        <w:rPr>
          <w:rFonts w:ascii="Times New Roman" w:hAnsi="Times New Roman" w:cs="Times New Roman"/>
          <w:b/>
          <w:bCs/>
          <w:sz w:val="24"/>
          <w:szCs w:val="24"/>
          <w:lang w:val="es-419"/>
        </w:rPr>
        <w:lastRenderedPageBreak/>
        <w:t xml:space="preserve">II - </w:t>
      </w:r>
      <w:r w:rsidR="006E0C9C" w:rsidRPr="006E7F29">
        <w:rPr>
          <w:rFonts w:ascii="Times New Roman" w:hAnsi="Times New Roman" w:cs="Times New Roman"/>
          <w:b/>
          <w:bCs/>
          <w:sz w:val="24"/>
          <w:szCs w:val="24"/>
          <w:lang w:val="es-419"/>
        </w:rPr>
        <w:t xml:space="preserve">DE LA </w:t>
      </w:r>
      <w:r w:rsidR="009D5573">
        <w:rPr>
          <w:rFonts w:ascii="Times New Roman" w:hAnsi="Times New Roman" w:cs="Times New Roman"/>
          <w:b/>
          <w:bCs/>
          <w:sz w:val="24"/>
          <w:szCs w:val="24"/>
          <w:lang w:val="es-419"/>
        </w:rPr>
        <w:t xml:space="preserve">ADECUACIÓN </w:t>
      </w:r>
      <w:r w:rsidR="006E0C9C" w:rsidRPr="006E7F29">
        <w:rPr>
          <w:rFonts w:ascii="Times New Roman" w:hAnsi="Times New Roman" w:cs="Times New Roman"/>
          <w:b/>
          <w:bCs/>
          <w:sz w:val="24"/>
          <w:szCs w:val="24"/>
          <w:lang w:val="es-419"/>
        </w:rPr>
        <w:t xml:space="preserve">DE LA </w:t>
      </w:r>
      <w:r w:rsidR="009D5573">
        <w:rPr>
          <w:rFonts w:ascii="Times New Roman" w:hAnsi="Times New Roman" w:cs="Times New Roman"/>
          <w:b/>
          <w:bCs/>
          <w:sz w:val="24"/>
          <w:szCs w:val="24"/>
          <w:lang w:val="es-419"/>
        </w:rPr>
        <w:t>SOLICITUD DE HABEAS CORPUS</w:t>
      </w:r>
    </w:p>
    <w:p w14:paraId="623F4F7B" w14:textId="215B4152" w:rsidR="003D0820" w:rsidRPr="006E7F29" w:rsidRDefault="003D0820" w:rsidP="00A62911">
      <w:pPr>
        <w:spacing w:line="360" w:lineRule="auto"/>
        <w:ind w:firstLine="1701"/>
        <w:jc w:val="both"/>
        <w:rPr>
          <w:rFonts w:ascii="Times New Roman" w:hAnsi="Times New Roman" w:cs="Times New Roman"/>
          <w:sz w:val="24"/>
          <w:szCs w:val="24"/>
          <w:lang w:val="es-419"/>
        </w:rPr>
      </w:pPr>
      <w:r w:rsidRPr="006E7F29">
        <w:rPr>
          <w:rFonts w:ascii="Times New Roman" w:hAnsi="Times New Roman" w:cs="Times New Roman"/>
          <w:sz w:val="24"/>
          <w:szCs w:val="24"/>
          <w:lang w:val="es-419"/>
        </w:rPr>
        <w:t>El habeas corpus es un instrumento que tiene por objeto garantizar el derecho de la persona a la libertad de circulación, siempre que sufra o se vea amenazada por la ilegalidad o el abuso de poder para ejercer ese derecho.</w:t>
      </w:r>
    </w:p>
    <w:p w14:paraId="2D650832" w14:textId="6B9FA3D4" w:rsidR="0092502E" w:rsidRPr="006E7F29" w:rsidRDefault="0092502E" w:rsidP="00A62911">
      <w:pPr>
        <w:spacing w:line="240" w:lineRule="auto"/>
        <w:ind w:left="3402"/>
        <w:jc w:val="both"/>
        <w:rPr>
          <w:rFonts w:ascii="Times New Roman" w:hAnsi="Times New Roman" w:cs="Times New Roman"/>
          <w:i/>
          <w:iCs/>
          <w:lang w:val="es-419"/>
        </w:rPr>
      </w:pPr>
      <w:r w:rsidRPr="006E7F29">
        <w:rPr>
          <w:rFonts w:ascii="Times New Roman" w:hAnsi="Times New Roman" w:cs="Times New Roman"/>
          <w:i/>
          <w:iCs/>
          <w:lang w:val="es-419"/>
        </w:rPr>
        <w:t>Artículo 5. LXVIII - el habeas corpus se concederá cuando alguien sufra o se sienta amenazado con violencia o coacción en su libertad de movimiento, debido a la ilegalidad o al abuso de poder;</w:t>
      </w:r>
    </w:p>
    <w:p w14:paraId="2951DCD2" w14:textId="4C3A448D" w:rsidR="0092502E" w:rsidRPr="006E7F29" w:rsidRDefault="00495117" w:rsidP="00A62911">
      <w:pPr>
        <w:spacing w:before="240" w:line="360" w:lineRule="auto"/>
        <w:ind w:firstLine="1701"/>
        <w:jc w:val="both"/>
        <w:rPr>
          <w:rFonts w:ascii="Times New Roman" w:hAnsi="Times New Roman" w:cs="Times New Roman"/>
          <w:sz w:val="24"/>
          <w:szCs w:val="24"/>
          <w:lang w:val="es-419"/>
        </w:rPr>
      </w:pPr>
      <w:r w:rsidRPr="006E7F29">
        <w:rPr>
          <w:rFonts w:ascii="Times New Roman" w:hAnsi="Times New Roman" w:cs="Times New Roman"/>
          <w:sz w:val="24"/>
          <w:szCs w:val="24"/>
          <w:lang w:val="es-419"/>
        </w:rPr>
        <w:t>Esta acción tiene por objeto restablecer el derecho a la libertad de ir, venir y permanecer, o preservar este derecho cuando se vea amenazado, y defender el derecho a permanecer en el país para poder realizar el procedimiento individualizado de regularización migratoria.</w:t>
      </w:r>
    </w:p>
    <w:p w14:paraId="23B404D2" w14:textId="12FEFF69" w:rsidR="00A251E7" w:rsidRPr="006E7F29" w:rsidRDefault="00A251E7" w:rsidP="0041574F">
      <w:pPr>
        <w:spacing w:line="360" w:lineRule="auto"/>
        <w:jc w:val="both"/>
        <w:rPr>
          <w:rFonts w:ascii="Times New Roman" w:hAnsi="Times New Roman" w:cs="Times New Roman"/>
          <w:sz w:val="24"/>
          <w:szCs w:val="24"/>
          <w:lang w:val="es-419"/>
        </w:rPr>
      </w:pPr>
      <w:r w:rsidRPr="006E7F29">
        <w:rPr>
          <w:rFonts w:ascii="Times New Roman" w:hAnsi="Times New Roman" w:cs="Times New Roman"/>
          <w:b/>
          <w:bCs/>
          <w:sz w:val="24"/>
          <w:szCs w:val="24"/>
          <w:lang w:val="es-419"/>
        </w:rPr>
        <w:t xml:space="preserve">III - </w:t>
      </w:r>
      <w:r w:rsidR="0041574F" w:rsidRPr="006E7F29">
        <w:rPr>
          <w:rFonts w:ascii="Times New Roman" w:hAnsi="Times New Roman" w:cs="Times New Roman"/>
          <w:b/>
          <w:bCs/>
          <w:sz w:val="24"/>
          <w:szCs w:val="24"/>
          <w:lang w:val="es-419"/>
        </w:rPr>
        <w:t>VIOLACIÓN DE LA CONVENCIÓN AMERICANA DE DERECHOS HUMANOS. LA ILEGALIDAD DEL PROCEDIMIENTO DE DEPORTACIÓN MASIVA.</w:t>
      </w:r>
    </w:p>
    <w:p w14:paraId="03FC3FA7" w14:textId="513DF923" w:rsidR="00962027" w:rsidRPr="006E7F29" w:rsidRDefault="00962027" w:rsidP="00962027">
      <w:pPr>
        <w:spacing w:line="360" w:lineRule="auto"/>
        <w:ind w:firstLine="1701"/>
        <w:jc w:val="both"/>
        <w:rPr>
          <w:rFonts w:ascii="Times New Roman" w:hAnsi="Times New Roman" w:cs="Times New Roman"/>
          <w:sz w:val="24"/>
          <w:szCs w:val="24"/>
          <w:lang w:val="es-419"/>
        </w:rPr>
      </w:pPr>
      <w:r w:rsidRPr="006E7F29">
        <w:rPr>
          <w:rFonts w:ascii="Times New Roman" w:hAnsi="Times New Roman" w:cs="Times New Roman"/>
          <w:sz w:val="24"/>
          <w:szCs w:val="24"/>
          <w:lang w:val="es-419"/>
        </w:rPr>
        <w:t xml:space="preserve">El sistema internacional de protección de los derechos humanos comienza a esbozarse con la Declaración de las Naciones Unidas sobre los Derechos Humanos de 1948, que estableció los parámetros generales sobre los derechos humanos. Posteriormente, la Convención de Viena sobre los tratados de 1969, establece el concepto de </w:t>
      </w:r>
      <w:proofErr w:type="spellStart"/>
      <w:r w:rsidRPr="006E7F29">
        <w:rPr>
          <w:rFonts w:ascii="Times New Roman" w:hAnsi="Times New Roman" w:cs="Times New Roman"/>
          <w:i/>
          <w:iCs/>
          <w:sz w:val="24"/>
          <w:szCs w:val="24"/>
          <w:lang w:val="es-419"/>
        </w:rPr>
        <w:t>Jus</w:t>
      </w:r>
      <w:proofErr w:type="spellEnd"/>
      <w:r w:rsidRPr="006E7F29">
        <w:rPr>
          <w:rFonts w:ascii="Times New Roman" w:hAnsi="Times New Roman" w:cs="Times New Roman"/>
          <w:i/>
          <w:iCs/>
          <w:sz w:val="24"/>
          <w:szCs w:val="24"/>
          <w:lang w:val="es-419"/>
        </w:rPr>
        <w:t xml:space="preserve"> Cogens</w:t>
      </w:r>
      <w:r w:rsidRPr="006E7F29">
        <w:rPr>
          <w:rFonts w:ascii="Times New Roman" w:hAnsi="Times New Roman" w:cs="Times New Roman"/>
          <w:sz w:val="24"/>
          <w:szCs w:val="24"/>
          <w:lang w:val="es-419"/>
        </w:rPr>
        <w:t>, fortaleciendo significativamente algunos derechos humanos firmados en 1948 y, dándoles un estatus especial, impidiendo que los Estados miembros de la comunidad internacional los violen, aunque no acepten los tratados internacionales de los que son objeto, transformándolos en "derechos primordiales" en el ámbito internacional.</w:t>
      </w:r>
    </w:p>
    <w:p w14:paraId="6FE1CFDE" w14:textId="06B5FA1C" w:rsidR="00962027" w:rsidRPr="006E7F29" w:rsidRDefault="00962027" w:rsidP="00962027">
      <w:pPr>
        <w:spacing w:line="360" w:lineRule="auto"/>
        <w:ind w:firstLine="1701"/>
        <w:jc w:val="both"/>
        <w:rPr>
          <w:rFonts w:ascii="Times New Roman" w:hAnsi="Times New Roman" w:cs="Times New Roman"/>
          <w:sz w:val="24"/>
          <w:szCs w:val="24"/>
          <w:lang w:val="es-419"/>
        </w:rPr>
      </w:pPr>
      <w:r w:rsidRPr="006E7F29">
        <w:rPr>
          <w:rFonts w:ascii="Times New Roman" w:hAnsi="Times New Roman" w:cs="Times New Roman"/>
          <w:sz w:val="24"/>
          <w:szCs w:val="24"/>
          <w:lang w:val="es-419"/>
        </w:rPr>
        <w:t xml:space="preserve">La creación del Sistema Interamericano de Protección de los Derechos Humanos, que tuvo lugar poco más de cuatro décadas después de la creación del sistema europeo, el sistema interamericano, que nació en virtud de la Convención </w:t>
      </w:r>
      <w:r w:rsidR="00D4656C">
        <w:rPr>
          <w:rFonts w:ascii="Times New Roman" w:hAnsi="Times New Roman" w:cs="Times New Roman"/>
          <w:sz w:val="24"/>
          <w:szCs w:val="24"/>
          <w:lang w:val="es-419"/>
        </w:rPr>
        <w:t>A</w:t>
      </w:r>
      <w:r w:rsidRPr="006E7F29">
        <w:rPr>
          <w:rFonts w:ascii="Times New Roman" w:hAnsi="Times New Roman" w:cs="Times New Roman"/>
          <w:sz w:val="24"/>
          <w:szCs w:val="24"/>
          <w:lang w:val="es-419"/>
        </w:rPr>
        <w:t xml:space="preserve">mericana de Derechos Humanos de 1992, también llamada Pacto de San José de Costa Rica. En el sistema legal brasileño, fue incorporado por el Decreto </w:t>
      </w:r>
      <w:proofErr w:type="spellStart"/>
      <w:r w:rsidR="00D4656C">
        <w:rPr>
          <w:rFonts w:ascii="Times New Roman" w:hAnsi="Times New Roman" w:cs="Times New Roman"/>
          <w:sz w:val="24"/>
          <w:szCs w:val="24"/>
          <w:lang w:val="es-419"/>
        </w:rPr>
        <w:t>Nº</w:t>
      </w:r>
      <w:proofErr w:type="spellEnd"/>
      <w:r w:rsidR="00D4656C">
        <w:rPr>
          <w:rFonts w:ascii="Times New Roman" w:hAnsi="Times New Roman" w:cs="Times New Roman"/>
          <w:sz w:val="24"/>
          <w:szCs w:val="24"/>
          <w:lang w:val="es-419"/>
        </w:rPr>
        <w:t xml:space="preserve"> </w:t>
      </w:r>
      <w:r w:rsidRPr="006E7F29">
        <w:rPr>
          <w:rFonts w:ascii="Times New Roman" w:hAnsi="Times New Roman" w:cs="Times New Roman"/>
          <w:sz w:val="24"/>
          <w:szCs w:val="24"/>
          <w:lang w:val="es-419"/>
        </w:rPr>
        <w:t>678/1992.</w:t>
      </w:r>
    </w:p>
    <w:p w14:paraId="658CCA7D" w14:textId="68E07D83" w:rsidR="0041574F" w:rsidRPr="006E7F29" w:rsidRDefault="00E0276B" w:rsidP="00962027">
      <w:pPr>
        <w:spacing w:line="360" w:lineRule="auto"/>
        <w:ind w:firstLine="1701"/>
        <w:jc w:val="both"/>
        <w:rPr>
          <w:rFonts w:ascii="Times New Roman" w:hAnsi="Times New Roman" w:cs="Times New Roman"/>
          <w:sz w:val="24"/>
          <w:szCs w:val="24"/>
          <w:lang w:val="es-419"/>
        </w:rPr>
      </w:pPr>
      <w:r>
        <w:rPr>
          <w:rFonts w:ascii="Times New Roman" w:hAnsi="Times New Roman" w:cs="Times New Roman"/>
          <w:sz w:val="24"/>
          <w:szCs w:val="24"/>
          <w:lang w:val="es-419"/>
        </w:rPr>
        <w:t xml:space="preserve">En el contexto </w:t>
      </w:r>
      <w:r w:rsidR="00962027" w:rsidRPr="006E7F29">
        <w:rPr>
          <w:rFonts w:ascii="Times New Roman" w:hAnsi="Times New Roman" w:cs="Times New Roman"/>
          <w:sz w:val="24"/>
          <w:szCs w:val="24"/>
          <w:lang w:val="es-419"/>
        </w:rPr>
        <w:t>del sistema de protección de los derechos humanos, la deportación tiene un tratamiento peculiar. Si bien el ingreso y la permanencia de los extranjeros en el país es un acto directamente relacionado con el ejercicio de la soberanía nacional, en los términos de los artículos 21 y 22, inciso XV de la Constitución Federal y de la Ley 6.815/80 (Estatuto de los Extranjeros), no se puede olvidar que la propia carta constitucional protege el debido proceso legal en el ámbito administrativo, así como la dignidad del ser humano.</w:t>
      </w:r>
    </w:p>
    <w:p w14:paraId="051F27C6" w14:textId="43A39C9C" w:rsidR="00C40251" w:rsidRPr="006E7F29" w:rsidRDefault="00C40251" w:rsidP="00A62911">
      <w:pPr>
        <w:spacing w:line="360" w:lineRule="auto"/>
        <w:ind w:firstLine="1701"/>
        <w:jc w:val="both"/>
        <w:rPr>
          <w:rFonts w:ascii="Times New Roman" w:hAnsi="Times New Roman" w:cs="Times New Roman"/>
          <w:sz w:val="24"/>
          <w:szCs w:val="24"/>
          <w:lang w:val="es-419"/>
        </w:rPr>
      </w:pPr>
      <w:r w:rsidRPr="006E7F29">
        <w:rPr>
          <w:rFonts w:ascii="Times New Roman" w:hAnsi="Times New Roman" w:cs="Times New Roman"/>
          <w:sz w:val="24"/>
          <w:szCs w:val="24"/>
          <w:lang w:val="es-419"/>
        </w:rPr>
        <w:t xml:space="preserve">El equilibrio de los valores constitucionales debe conducir a la promoción de la dignidad de la persona humana, que es el fundamento expreso de la República (art. 1, inciso III de la </w:t>
      </w:r>
      <w:r w:rsidRPr="006E7F29">
        <w:rPr>
          <w:rFonts w:ascii="Times New Roman" w:hAnsi="Times New Roman" w:cs="Times New Roman"/>
          <w:sz w:val="24"/>
          <w:szCs w:val="24"/>
          <w:lang w:val="es-419"/>
        </w:rPr>
        <w:lastRenderedPageBreak/>
        <w:t xml:space="preserve">Constitución Federal), lo que no ocurre con la </w:t>
      </w:r>
      <w:r w:rsidRPr="006E7F29">
        <w:rPr>
          <w:rFonts w:ascii="Times New Roman" w:hAnsi="Times New Roman" w:cs="Times New Roman"/>
          <w:b/>
          <w:bCs/>
          <w:sz w:val="24"/>
          <w:szCs w:val="24"/>
          <w:lang w:val="es-419"/>
        </w:rPr>
        <w:t>deportación</w:t>
      </w:r>
      <w:r w:rsidRPr="006E7F29">
        <w:rPr>
          <w:rFonts w:ascii="Times New Roman" w:hAnsi="Times New Roman" w:cs="Times New Roman"/>
          <w:sz w:val="24"/>
          <w:szCs w:val="24"/>
          <w:lang w:val="es-419"/>
        </w:rPr>
        <w:t xml:space="preserve"> masiva realizada por la Policía Federal, </w:t>
      </w:r>
      <w:r w:rsidRPr="006E7F29">
        <w:rPr>
          <w:rFonts w:ascii="Times New Roman" w:hAnsi="Times New Roman" w:cs="Times New Roman"/>
          <w:b/>
          <w:sz w:val="24"/>
          <w:szCs w:val="24"/>
          <w:lang w:val="es-419"/>
        </w:rPr>
        <w:t xml:space="preserve">SIN PREVIA NOTIFICACIÓN DE SALIDA VOLUNTARIA, SIN </w:t>
      </w:r>
      <w:r w:rsidR="00E0276B">
        <w:rPr>
          <w:rFonts w:ascii="Times New Roman" w:hAnsi="Times New Roman" w:cs="Times New Roman"/>
          <w:b/>
          <w:sz w:val="24"/>
          <w:szCs w:val="24"/>
          <w:lang w:val="es-419"/>
        </w:rPr>
        <w:t xml:space="preserve">EL DERECHO DE </w:t>
      </w:r>
      <w:r w:rsidRPr="006E7F29">
        <w:rPr>
          <w:rFonts w:ascii="Times New Roman" w:hAnsi="Times New Roman" w:cs="Times New Roman"/>
          <w:b/>
          <w:sz w:val="24"/>
          <w:szCs w:val="24"/>
          <w:lang w:val="es-419"/>
        </w:rPr>
        <w:t>CONTRADIC</w:t>
      </w:r>
      <w:r w:rsidR="00E0276B">
        <w:rPr>
          <w:rFonts w:ascii="Times New Roman" w:hAnsi="Times New Roman" w:cs="Times New Roman"/>
          <w:b/>
          <w:sz w:val="24"/>
          <w:szCs w:val="24"/>
          <w:lang w:val="es-419"/>
        </w:rPr>
        <w:t>C</w:t>
      </w:r>
      <w:r w:rsidRPr="006E7F29">
        <w:rPr>
          <w:rFonts w:ascii="Times New Roman" w:hAnsi="Times New Roman" w:cs="Times New Roman"/>
          <w:b/>
          <w:sz w:val="24"/>
          <w:szCs w:val="24"/>
          <w:lang w:val="es-419"/>
        </w:rPr>
        <w:t xml:space="preserve">IÓN Y </w:t>
      </w:r>
      <w:r w:rsidR="00E0276B">
        <w:rPr>
          <w:rFonts w:ascii="Times New Roman" w:hAnsi="Times New Roman" w:cs="Times New Roman"/>
          <w:b/>
          <w:sz w:val="24"/>
          <w:szCs w:val="24"/>
          <w:lang w:val="es-419"/>
        </w:rPr>
        <w:t xml:space="preserve">AMPLIA </w:t>
      </w:r>
      <w:r w:rsidRPr="006E7F29">
        <w:rPr>
          <w:rFonts w:ascii="Times New Roman" w:hAnsi="Times New Roman" w:cs="Times New Roman"/>
          <w:b/>
          <w:sz w:val="24"/>
          <w:szCs w:val="24"/>
          <w:lang w:val="es-419"/>
        </w:rPr>
        <w:t xml:space="preserve">DEFENSA, SIN </w:t>
      </w:r>
      <w:r w:rsidR="00E0276B">
        <w:rPr>
          <w:rFonts w:ascii="Times New Roman" w:hAnsi="Times New Roman" w:cs="Times New Roman"/>
          <w:b/>
          <w:sz w:val="24"/>
          <w:szCs w:val="24"/>
          <w:lang w:val="es-419"/>
        </w:rPr>
        <w:t xml:space="preserve">REALIZAR UN </w:t>
      </w:r>
      <w:r w:rsidRPr="006E7F29">
        <w:rPr>
          <w:rFonts w:ascii="Times New Roman" w:hAnsi="Times New Roman" w:cs="Times New Roman"/>
          <w:b/>
          <w:sz w:val="24"/>
          <w:szCs w:val="24"/>
          <w:lang w:val="es-419"/>
        </w:rPr>
        <w:t>ANÁLISIS INDIVIDUAL DE LA SITUACIÓN MIGRATORIA DE CADA VENEZOLANO.</w:t>
      </w:r>
    </w:p>
    <w:p w14:paraId="17457DD2" w14:textId="422CAF30" w:rsidR="00C40251" w:rsidRPr="006E7F29" w:rsidRDefault="00C40251" w:rsidP="00B638F2">
      <w:pPr>
        <w:spacing w:line="240" w:lineRule="auto"/>
        <w:ind w:left="3402"/>
        <w:jc w:val="both"/>
        <w:rPr>
          <w:rFonts w:ascii="Times New Roman" w:hAnsi="Times New Roman" w:cs="Times New Roman"/>
          <w:i/>
          <w:iCs/>
          <w:lang w:val="es-419"/>
        </w:rPr>
      </w:pPr>
      <w:r w:rsidRPr="006E7F29">
        <w:rPr>
          <w:rFonts w:ascii="Times New Roman" w:hAnsi="Times New Roman" w:cs="Times New Roman"/>
          <w:i/>
          <w:iCs/>
          <w:lang w:val="es-419"/>
        </w:rPr>
        <w:t>Art. 57</w:t>
      </w:r>
      <w:r w:rsidR="00B638F2" w:rsidRPr="006E7F29">
        <w:rPr>
          <w:rFonts w:ascii="Times New Roman" w:hAnsi="Times New Roman" w:cs="Times New Roman"/>
          <w:i/>
          <w:iCs/>
          <w:lang w:val="es-419"/>
        </w:rPr>
        <w:t>.</w:t>
      </w:r>
      <w:r w:rsidRPr="006E7F29">
        <w:rPr>
          <w:rFonts w:ascii="Times New Roman" w:hAnsi="Times New Roman" w:cs="Times New Roman"/>
          <w:i/>
          <w:iCs/>
          <w:lang w:val="es-419"/>
        </w:rPr>
        <w:t xml:space="preserve"> En los casos de entrada o estancia irregular de extranjeros, SI </w:t>
      </w:r>
      <w:r w:rsidRPr="006E7F29">
        <w:rPr>
          <w:rFonts w:ascii="Times New Roman" w:hAnsi="Times New Roman" w:cs="Times New Roman"/>
          <w:b/>
          <w:bCs/>
          <w:i/>
          <w:iCs/>
          <w:lang w:val="es-419"/>
        </w:rPr>
        <w:t xml:space="preserve">LA PERSONA EN EL TERRITORIO NACIONAL NO ES </w:t>
      </w:r>
      <w:r w:rsidR="008E7EB2" w:rsidRPr="006E7F29">
        <w:rPr>
          <w:rFonts w:ascii="Times New Roman" w:hAnsi="Times New Roman" w:cs="Times New Roman"/>
          <w:b/>
          <w:bCs/>
          <w:i/>
          <w:iCs/>
          <w:lang w:val="es-419"/>
        </w:rPr>
        <w:t>VOLUNTARIO PARA SALIR</w:t>
      </w:r>
      <w:r w:rsidRPr="006E7F29">
        <w:rPr>
          <w:rFonts w:ascii="Times New Roman" w:hAnsi="Times New Roman" w:cs="Times New Roman"/>
          <w:b/>
          <w:bCs/>
          <w:i/>
          <w:iCs/>
          <w:lang w:val="es-419"/>
        </w:rPr>
        <w:t xml:space="preserve"> DENTRO DEL TIEMPO FIJO EN REGLAMENTO</w:t>
      </w:r>
      <w:r w:rsidRPr="006E7F29">
        <w:rPr>
          <w:rFonts w:ascii="Times New Roman" w:hAnsi="Times New Roman" w:cs="Times New Roman"/>
          <w:i/>
          <w:iCs/>
          <w:lang w:val="es-419"/>
        </w:rPr>
        <w:t>, su deportación será promovida.</w:t>
      </w:r>
      <w:r w:rsidR="008E7EB2" w:rsidRPr="006E7F29">
        <w:rPr>
          <w:rFonts w:ascii="Times New Roman" w:hAnsi="Times New Roman" w:cs="Times New Roman"/>
          <w:i/>
          <w:iCs/>
          <w:lang w:val="es-419"/>
        </w:rPr>
        <w:t xml:space="preserve"> </w:t>
      </w:r>
      <w:r w:rsidRPr="006E7F29">
        <w:rPr>
          <w:rFonts w:ascii="Times New Roman" w:hAnsi="Times New Roman" w:cs="Times New Roman"/>
          <w:i/>
          <w:iCs/>
          <w:lang w:val="es-419"/>
        </w:rPr>
        <w:t xml:space="preserve">(Renumerada por la Ley </w:t>
      </w:r>
      <w:r w:rsidR="008E7EB2" w:rsidRPr="006E7F29">
        <w:rPr>
          <w:rFonts w:ascii="Times New Roman" w:hAnsi="Times New Roman" w:cs="Times New Roman"/>
          <w:i/>
          <w:iCs/>
          <w:lang w:val="es-419"/>
        </w:rPr>
        <w:t>núm.</w:t>
      </w:r>
      <w:r w:rsidRPr="006E7F29">
        <w:rPr>
          <w:rFonts w:ascii="Times New Roman" w:hAnsi="Times New Roman" w:cs="Times New Roman"/>
          <w:i/>
          <w:iCs/>
          <w:lang w:val="es-419"/>
        </w:rPr>
        <w:t xml:space="preserve"> 6.964 del 9/12/81)</w:t>
      </w:r>
    </w:p>
    <w:p w14:paraId="5FFF82E6" w14:textId="090DA863" w:rsidR="00C40251" w:rsidRPr="006E7F29" w:rsidRDefault="00C40251" w:rsidP="00B638F2">
      <w:pPr>
        <w:spacing w:line="240" w:lineRule="auto"/>
        <w:ind w:left="3402"/>
        <w:jc w:val="both"/>
        <w:rPr>
          <w:rFonts w:ascii="Times New Roman" w:hAnsi="Times New Roman" w:cs="Times New Roman"/>
          <w:i/>
          <w:iCs/>
          <w:lang w:val="es-419"/>
        </w:rPr>
      </w:pPr>
      <w:r w:rsidRPr="006E7F29">
        <w:rPr>
          <w:rFonts w:ascii="Times New Roman" w:hAnsi="Times New Roman" w:cs="Times New Roman"/>
          <w:i/>
          <w:iCs/>
          <w:lang w:val="es-419"/>
        </w:rPr>
        <w:t>§ El extranjero que viole los artículos 21, § 2, 24, 37, § 2, 98 a 101, § 1 o 2 del artículo 104 o el artículo 105 también será deportado.</w:t>
      </w:r>
    </w:p>
    <w:p w14:paraId="023CCF9E" w14:textId="1D40D0DE" w:rsidR="00C40251" w:rsidRPr="006E7F29" w:rsidRDefault="00C40251" w:rsidP="00A62911">
      <w:pPr>
        <w:spacing w:line="240" w:lineRule="auto"/>
        <w:ind w:left="3402"/>
        <w:jc w:val="both"/>
        <w:rPr>
          <w:rFonts w:ascii="Times New Roman" w:hAnsi="Times New Roman" w:cs="Times New Roman"/>
          <w:i/>
          <w:iCs/>
          <w:lang w:val="es-419"/>
        </w:rPr>
      </w:pPr>
      <w:r w:rsidRPr="006E7F29">
        <w:rPr>
          <w:rFonts w:ascii="Times New Roman" w:hAnsi="Times New Roman" w:cs="Times New Roman"/>
          <w:i/>
          <w:iCs/>
          <w:lang w:val="es-419"/>
        </w:rPr>
        <w:t xml:space="preserve">§ Si es de interés nacional, la deportación se llevará a cabo independientemente del plazo establecido en el </w:t>
      </w:r>
      <w:proofErr w:type="spellStart"/>
      <w:r w:rsidRPr="006E7F29">
        <w:rPr>
          <w:rFonts w:ascii="Times New Roman" w:hAnsi="Times New Roman" w:cs="Times New Roman"/>
          <w:i/>
          <w:iCs/>
          <w:lang w:val="es-419"/>
        </w:rPr>
        <w:t>caput</w:t>
      </w:r>
      <w:proofErr w:type="spellEnd"/>
      <w:r w:rsidRPr="006E7F29">
        <w:rPr>
          <w:rFonts w:ascii="Times New Roman" w:hAnsi="Times New Roman" w:cs="Times New Roman"/>
          <w:i/>
          <w:iCs/>
          <w:lang w:val="es-419"/>
        </w:rPr>
        <w:t xml:space="preserve"> de este artículo.</w:t>
      </w:r>
    </w:p>
    <w:p w14:paraId="50D898C8" w14:textId="4BC21615" w:rsidR="00D66882" w:rsidRPr="006E7F29" w:rsidRDefault="00C40251" w:rsidP="00A62911">
      <w:pPr>
        <w:spacing w:before="240" w:line="360" w:lineRule="auto"/>
        <w:ind w:firstLine="1701"/>
        <w:jc w:val="both"/>
        <w:rPr>
          <w:rFonts w:ascii="Times New Roman" w:hAnsi="Times New Roman" w:cs="Times New Roman"/>
          <w:b/>
          <w:bCs/>
          <w:sz w:val="24"/>
          <w:szCs w:val="24"/>
          <w:u w:val="single"/>
          <w:lang w:val="es-419"/>
        </w:rPr>
      </w:pPr>
      <w:r w:rsidRPr="006E7F29">
        <w:rPr>
          <w:rFonts w:ascii="Times New Roman" w:hAnsi="Times New Roman" w:cs="Times New Roman"/>
          <w:sz w:val="24"/>
          <w:szCs w:val="24"/>
          <w:lang w:val="es-419"/>
        </w:rPr>
        <w:t xml:space="preserve">Además, la Ley 6815/90 permite al extranjero elegir a qué país desea ser deportado: si a su país de origen o a cualquier otro país que acepte recibirlo. </w:t>
      </w:r>
      <w:r w:rsidRPr="006E7F29">
        <w:rPr>
          <w:rFonts w:ascii="Times New Roman" w:hAnsi="Times New Roman" w:cs="Times New Roman"/>
          <w:b/>
          <w:bCs/>
          <w:sz w:val="24"/>
          <w:szCs w:val="24"/>
          <w:u w:val="single"/>
          <w:lang w:val="es-419"/>
        </w:rPr>
        <w:t xml:space="preserve">Las autoridades no están autorizadas a hacer esta elección </w:t>
      </w:r>
      <w:r w:rsidR="006A1678">
        <w:rPr>
          <w:rFonts w:ascii="Times New Roman" w:hAnsi="Times New Roman" w:cs="Times New Roman"/>
          <w:b/>
          <w:bCs/>
          <w:sz w:val="24"/>
          <w:szCs w:val="24"/>
          <w:u w:val="single"/>
          <w:lang w:val="es-419"/>
        </w:rPr>
        <w:t xml:space="preserve">en contra la voluntad </w:t>
      </w:r>
      <w:r w:rsidRPr="006E7F29">
        <w:rPr>
          <w:rFonts w:ascii="Times New Roman" w:hAnsi="Times New Roman" w:cs="Times New Roman"/>
          <w:b/>
          <w:bCs/>
          <w:sz w:val="24"/>
          <w:szCs w:val="24"/>
          <w:u w:val="single"/>
          <w:lang w:val="es-419"/>
        </w:rPr>
        <w:t>del deportado. Si el derecho a elegir no es oportuno, la arbitrariedad de la elección es flagrante.</w:t>
      </w:r>
    </w:p>
    <w:p w14:paraId="0247777D" w14:textId="381D9955" w:rsidR="00620525" w:rsidRPr="006E7F29" w:rsidRDefault="00620525" w:rsidP="00D66882">
      <w:pPr>
        <w:spacing w:line="240" w:lineRule="auto"/>
        <w:ind w:left="3402"/>
        <w:jc w:val="both"/>
        <w:rPr>
          <w:rFonts w:ascii="Times New Roman" w:hAnsi="Times New Roman" w:cs="Times New Roman"/>
          <w:i/>
          <w:iCs/>
          <w:lang w:val="es-419"/>
        </w:rPr>
      </w:pPr>
      <w:r w:rsidRPr="006E7F29">
        <w:rPr>
          <w:rFonts w:ascii="Times New Roman" w:hAnsi="Times New Roman" w:cs="Times New Roman"/>
          <w:i/>
          <w:iCs/>
          <w:lang w:val="es-419"/>
        </w:rPr>
        <w:t>Art. 58</w:t>
      </w:r>
      <w:r w:rsidR="00D66882" w:rsidRPr="006E7F29">
        <w:rPr>
          <w:rFonts w:ascii="Times New Roman" w:hAnsi="Times New Roman" w:cs="Times New Roman"/>
          <w:i/>
          <w:iCs/>
          <w:lang w:val="es-419"/>
        </w:rPr>
        <w:t>.</w:t>
      </w:r>
      <w:r w:rsidRPr="006E7F29">
        <w:rPr>
          <w:rFonts w:ascii="Times New Roman" w:hAnsi="Times New Roman" w:cs="Times New Roman"/>
          <w:i/>
          <w:iCs/>
          <w:lang w:val="es-419"/>
        </w:rPr>
        <w:t xml:space="preserve"> La deportación consistirá en la salida obligatoria del extranjero. (Renumerada por la Ley </w:t>
      </w:r>
      <w:r w:rsidR="00D66882" w:rsidRPr="006E7F29">
        <w:rPr>
          <w:rFonts w:ascii="Times New Roman" w:hAnsi="Times New Roman" w:cs="Times New Roman"/>
          <w:i/>
          <w:iCs/>
          <w:lang w:val="es-419"/>
        </w:rPr>
        <w:t>núm.</w:t>
      </w:r>
      <w:r w:rsidRPr="006E7F29">
        <w:rPr>
          <w:rFonts w:ascii="Times New Roman" w:hAnsi="Times New Roman" w:cs="Times New Roman"/>
          <w:i/>
          <w:iCs/>
          <w:lang w:val="es-419"/>
        </w:rPr>
        <w:t xml:space="preserve"> 6.964 del 9/12/81)</w:t>
      </w:r>
    </w:p>
    <w:p w14:paraId="7355D89F" w14:textId="7FB3FA87" w:rsidR="00620525" w:rsidRPr="006E7F29" w:rsidRDefault="00620525" w:rsidP="00A62911">
      <w:pPr>
        <w:spacing w:line="240" w:lineRule="auto"/>
        <w:ind w:left="3402"/>
        <w:jc w:val="both"/>
        <w:rPr>
          <w:rFonts w:ascii="Times New Roman" w:hAnsi="Times New Roman" w:cs="Times New Roman"/>
          <w:b/>
          <w:bCs/>
          <w:i/>
          <w:iCs/>
          <w:lang w:val="es-419"/>
        </w:rPr>
      </w:pPr>
      <w:r w:rsidRPr="006E7F29">
        <w:rPr>
          <w:rFonts w:ascii="Times New Roman" w:hAnsi="Times New Roman" w:cs="Times New Roman"/>
          <w:b/>
          <w:bCs/>
          <w:i/>
          <w:iCs/>
          <w:lang w:val="es-419"/>
        </w:rPr>
        <w:t>Párrafo único. La deportación se efectuará al país de nacionalidad o de origen del extranjero o a otro país que consienta en recibirlo.</w:t>
      </w:r>
    </w:p>
    <w:p w14:paraId="0638933E" w14:textId="276951E0" w:rsidR="00620525" w:rsidRPr="006E7F29" w:rsidRDefault="00620525" w:rsidP="00A62911">
      <w:pPr>
        <w:spacing w:before="240" w:line="360" w:lineRule="auto"/>
        <w:ind w:firstLine="1701"/>
        <w:jc w:val="both"/>
        <w:rPr>
          <w:rFonts w:ascii="Times New Roman" w:hAnsi="Times New Roman" w:cs="Times New Roman"/>
          <w:sz w:val="24"/>
          <w:szCs w:val="24"/>
          <w:lang w:val="es-419"/>
        </w:rPr>
      </w:pPr>
      <w:r w:rsidRPr="006E7F29">
        <w:rPr>
          <w:rFonts w:ascii="Times New Roman" w:hAnsi="Times New Roman" w:cs="Times New Roman"/>
          <w:sz w:val="24"/>
          <w:szCs w:val="24"/>
          <w:lang w:val="es-419"/>
        </w:rPr>
        <w:t xml:space="preserve">El artículo 7 de la Ley </w:t>
      </w:r>
      <w:r w:rsidR="00D66882" w:rsidRPr="006E7F29">
        <w:rPr>
          <w:rFonts w:ascii="Times New Roman" w:hAnsi="Times New Roman" w:cs="Times New Roman"/>
          <w:sz w:val="24"/>
          <w:szCs w:val="24"/>
          <w:lang w:val="es-419"/>
        </w:rPr>
        <w:t>núm.</w:t>
      </w:r>
      <w:r w:rsidRPr="006E7F29">
        <w:rPr>
          <w:rFonts w:ascii="Times New Roman" w:hAnsi="Times New Roman" w:cs="Times New Roman"/>
          <w:sz w:val="24"/>
          <w:szCs w:val="24"/>
          <w:lang w:val="es-419"/>
        </w:rPr>
        <w:t xml:space="preserve"> 9474/97 sigue disponiendo que "el extranjero que llegue al territorio nacional podrá manifestar su voluntad de solicitar el reconocimiento de su condición de refugiado a cualquier autoridad migratoria en la frontera, que le facilitará la información necesaria sobre el procedimiento aplicable".</w:t>
      </w:r>
    </w:p>
    <w:p w14:paraId="796786CE" w14:textId="0FF394F7" w:rsidR="00FE337E" w:rsidRPr="006E7F29" w:rsidRDefault="00620525" w:rsidP="00A62911">
      <w:pPr>
        <w:spacing w:line="360" w:lineRule="auto"/>
        <w:ind w:firstLine="1701"/>
        <w:jc w:val="both"/>
        <w:rPr>
          <w:rFonts w:ascii="Times New Roman" w:hAnsi="Times New Roman" w:cs="Times New Roman"/>
          <w:sz w:val="24"/>
          <w:szCs w:val="24"/>
          <w:lang w:val="es-419"/>
        </w:rPr>
      </w:pPr>
      <w:r w:rsidRPr="006E7F29">
        <w:rPr>
          <w:rFonts w:ascii="Times New Roman" w:hAnsi="Times New Roman" w:cs="Times New Roman"/>
          <w:sz w:val="24"/>
          <w:szCs w:val="24"/>
          <w:lang w:val="es-419"/>
        </w:rPr>
        <w:t>Veamos el entendimiento de los tribunales superiores:</w:t>
      </w:r>
    </w:p>
    <w:p w14:paraId="3D9EE667" w14:textId="26255CC0" w:rsidR="00F533BF" w:rsidRPr="006E7F29" w:rsidRDefault="00620525" w:rsidP="00A62911">
      <w:pPr>
        <w:spacing w:line="360" w:lineRule="auto"/>
        <w:ind w:left="2835"/>
        <w:jc w:val="both"/>
        <w:rPr>
          <w:rFonts w:ascii="Times New Roman" w:hAnsi="Times New Roman" w:cs="Times New Roman"/>
          <w:sz w:val="24"/>
          <w:szCs w:val="24"/>
          <w:lang w:val="es-419"/>
        </w:rPr>
      </w:pPr>
      <w:r w:rsidRPr="006E7F29">
        <w:rPr>
          <w:rFonts w:ascii="Times New Roman" w:hAnsi="Times New Roman" w:cs="Times New Roman"/>
          <w:sz w:val="24"/>
          <w:szCs w:val="24"/>
          <w:lang w:val="es-419"/>
        </w:rPr>
        <w:t>APELACIÓN. EXTRANJERO. DEPORTACIÓN.  EL ESTATUS DE IGUALDAD.DERECHO DE DEFENSA. PROVINCIA. 1 - La protección que el Estatuto de la Igualdad (Decreto 70.436/72) asegura a la persona de nacionalidad portuguesa, en vista de ello en función de la solicitud que se presente a la autoridad competente, es inevitable. 2 - El principio de la dignidad humana, piedra angular de nuestro sistema constitucional (art. El artículo 5, LV de la Ley Fundamental, que trata de</w:t>
      </w:r>
      <w:r w:rsidR="006A1678">
        <w:rPr>
          <w:rFonts w:ascii="Times New Roman" w:hAnsi="Times New Roman" w:cs="Times New Roman"/>
          <w:sz w:val="24"/>
          <w:szCs w:val="24"/>
          <w:lang w:val="es-419"/>
        </w:rPr>
        <w:t xml:space="preserve">l derecho al </w:t>
      </w:r>
      <w:r w:rsidR="006A1678" w:rsidRPr="006E7F29">
        <w:rPr>
          <w:rFonts w:ascii="Times New Roman" w:hAnsi="Times New Roman" w:cs="Times New Roman"/>
          <w:sz w:val="24"/>
          <w:szCs w:val="24"/>
          <w:lang w:val="es-419"/>
        </w:rPr>
        <w:t>contradict</w:t>
      </w:r>
      <w:r w:rsidR="006A1678">
        <w:rPr>
          <w:rFonts w:ascii="Times New Roman" w:hAnsi="Times New Roman" w:cs="Times New Roman"/>
          <w:sz w:val="24"/>
          <w:szCs w:val="24"/>
          <w:lang w:val="es-419"/>
        </w:rPr>
        <w:t>o</w:t>
      </w:r>
      <w:r w:rsidR="006A1678" w:rsidRPr="006E7F29">
        <w:rPr>
          <w:rFonts w:ascii="Times New Roman" w:hAnsi="Times New Roman" w:cs="Times New Roman"/>
          <w:sz w:val="24"/>
          <w:szCs w:val="24"/>
          <w:lang w:val="es-419"/>
        </w:rPr>
        <w:t>ri</w:t>
      </w:r>
      <w:r w:rsidR="006A1678">
        <w:rPr>
          <w:rFonts w:ascii="Times New Roman" w:hAnsi="Times New Roman" w:cs="Times New Roman"/>
          <w:sz w:val="24"/>
          <w:szCs w:val="24"/>
          <w:lang w:val="es-419"/>
        </w:rPr>
        <w:t xml:space="preserve">o </w:t>
      </w:r>
      <w:r w:rsidRPr="006E7F29">
        <w:rPr>
          <w:rFonts w:ascii="Times New Roman" w:hAnsi="Times New Roman" w:cs="Times New Roman"/>
          <w:sz w:val="24"/>
          <w:szCs w:val="24"/>
          <w:lang w:val="es-419"/>
        </w:rPr>
        <w:t>y</w:t>
      </w:r>
      <w:r w:rsidR="006A1678">
        <w:rPr>
          <w:rFonts w:ascii="Times New Roman" w:hAnsi="Times New Roman" w:cs="Times New Roman"/>
          <w:sz w:val="24"/>
          <w:szCs w:val="24"/>
          <w:lang w:val="es-419"/>
        </w:rPr>
        <w:t xml:space="preserve"> la</w:t>
      </w:r>
      <w:r w:rsidRPr="006E7F29">
        <w:rPr>
          <w:rFonts w:ascii="Times New Roman" w:hAnsi="Times New Roman" w:cs="Times New Roman"/>
          <w:sz w:val="24"/>
          <w:szCs w:val="24"/>
          <w:lang w:val="es-419"/>
        </w:rPr>
        <w:t xml:space="preserve"> amplia en el ámbito administrativo, es aplicable al procedimiento de deportación,</w:t>
      </w:r>
      <w:r w:rsidR="005D4921" w:rsidRPr="006E7F29">
        <w:rPr>
          <w:rFonts w:ascii="Times New Roman" w:hAnsi="Times New Roman" w:cs="Times New Roman"/>
          <w:sz w:val="24"/>
          <w:szCs w:val="24"/>
          <w:lang w:val="es-419"/>
        </w:rPr>
        <w:t xml:space="preserve"> </w:t>
      </w:r>
      <w:r w:rsidR="005D4921" w:rsidRPr="006A1678">
        <w:rPr>
          <w:rFonts w:ascii="Times New Roman" w:hAnsi="Times New Roman" w:cs="Times New Roman"/>
          <w:b/>
          <w:bCs/>
          <w:sz w:val="24"/>
          <w:szCs w:val="24"/>
          <w:highlight w:val="yellow"/>
          <w:lang w:val="es-419"/>
        </w:rPr>
        <w:t xml:space="preserve">SE REQUIERE LA NOTIFICACIÓN PREVIA DEL EXTRANJERO, A LOS </w:t>
      </w:r>
      <w:r w:rsidR="005D4921" w:rsidRPr="006A1678">
        <w:rPr>
          <w:rFonts w:ascii="Times New Roman" w:hAnsi="Times New Roman" w:cs="Times New Roman"/>
          <w:b/>
          <w:bCs/>
          <w:sz w:val="24"/>
          <w:szCs w:val="24"/>
          <w:highlight w:val="yellow"/>
          <w:lang w:val="es-419"/>
        </w:rPr>
        <w:lastRenderedPageBreak/>
        <w:t>EFECTOS DE PRESENTAR UNA RESPUESTA, AUNQUE SE OMITE EL TÍTULO VIII DE LA LEY 6.815/80</w:t>
      </w:r>
      <w:r w:rsidR="005D4921" w:rsidRPr="006A1678">
        <w:rPr>
          <w:rFonts w:ascii="Times New Roman" w:hAnsi="Times New Roman" w:cs="Times New Roman"/>
          <w:sz w:val="24"/>
          <w:szCs w:val="24"/>
          <w:highlight w:val="yellow"/>
          <w:lang w:val="es-419"/>
        </w:rPr>
        <w:t>.</w:t>
      </w:r>
      <w:r w:rsidR="005D4921" w:rsidRPr="006E7F29">
        <w:rPr>
          <w:rFonts w:ascii="Times New Roman" w:hAnsi="Times New Roman" w:cs="Times New Roman"/>
          <w:sz w:val="24"/>
          <w:szCs w:val="24"/>
          <w:lang w:val="es-419"/>
        </w:rPr>
        <w:t xml:space="preserve"> (AMS 200282000042372; AMS - Apelación en la Escritura de </w:t>
      </w:r>
      <w:r w:rsidR="00107DCA">
        <w:rPr>
          <w:rFonts w:ascii="Times New Roman" w:hAnsi="Times New Roman" w:cs="Times New Roman"/>
          <w:sz w:val="24"/>
          <w:szCs w:val="24"/>
          <w:lang w:val="es-419"/>
        </w:rPr>
        <w:t xml:space="preserve">Recurso de Amparo </w:t>
      </w:r>
      <w:r w:rsidR="005D4921" w:rsidRPr="006E7F29">
        <w:rPr>
          <w:rFonts w:ascii="Times New Roman" w:hAnsi="Times New Roman" w:cs="Times New Roman"/>
          <w:sz w:val="24"/>
          <w:szCs w:val="24"/>
          <w:lang w:val="es-419"/>
        </w:rPr>
        <w:t xml:space="preserve">- 83607; TRF5; Tercera Clase; Juez Federal </w:t>
      </w:r>
      <w:proofErr w:type="spellStart"/>
      <w:r w:rsidR="005D4921" w:rsidRPr="006E7F29">
        <w:rPr>
          <w:rFonts w:ascii="Times New Roman" w:hAnsi="Times New Roman" w:cs="Times New Roman"/>
          <w:sz w:val="24"/>
          <w:szCs w:val="24"/>
          <w:lang w:val="es-419"/>
        </w:rPr>
        <w:t>Edílson</w:t>
      </w:r>
      <w:proofErr w:type="spellEnd"/>
      <w:r w:rsidR="005D4921" w:rsidRPr="006E7F29">
        <w:rPr>
          <w:rFonts w:ascii="Times New Roman" w:hAnsi="Times New Roman" w:cs="Times New Roman"/>
          <w:sz w:val="24"/>
          <w:szCs w:val="24"/>
          <w:lang w:val="es-419"/>
        </w:rPr>
        <w:t xml:space="preserve"> </w:t>
      </w:r>
      <w:proofErr w:type="spellStart"/>
      <w:r w:rsidR="005D4921" w:rsidRPr="006E7F29">
        <w:rPr>
          <w:rFonts w:ascii="Times New Roman" w:hAnsi="Times New Roman" w:cs="Times New Roman"/>
          <w:sz w:val="24"/>
          <w:szCs w:val="24"/>
          <w:lang w:val="es-419"/>
        </w:rPr>
        <w:t>Nobre</w:t>
      </w:r>
      <w:proofErr w:type="spellEnd"/>
      <w:r w:rsidR="005D4921" w:rsidRPr="006E7F29">
        <w:rPr>
          <w:rFonts w:ascii="Times New Roman" w:hAnsi="Times New Roman" w:cs="Times New Roman"/>
          <w:sz w:val="24"/>
          <w:szCs w:val="24"/>
          <w:lang w:val="es-419"/>
        </w:rPr>
        <w:t>; Fecha de Publicación: 05/03/2004)</w:t>
      </w:r>
      <w:r w:rsidR="00190750" w:rsidRPr="006E7F29">
        <w:rPr>
          <w:rFonts w:ascii="Times New Roman" w:hAnsi="Times New Roman" w:cs="Times New Roman"/>
          <w:sz w:val="24"/>
          <w:szCs w:val="24"/>
          <w:lang w:val="es-419"/>
        </w:rPr>
        <w:t>.</w:t>
      </w:r>
    </w:p>
    <w:p w14:paraId="3BC3648F" w14:textId="2ACA0875" w:rsidR="00190750" w:rsidRPr="006E7F29" w:rsidRDefault="007439AE" w:rsidP="00A62911">
      <w:pPr>
        <w:spacing w:line="360" w:lineRule="auto"/>
        <w:ind w:left="2835"/>
        <w:jc w:val="both"/>
        <w:rPr>
          <w:rFonts w:ascii="Times New Roman" w:hAnsi="Times New Roman" w:cs="Times New Roman"/>
          <w:sz w:val="24"/>
          <w:szCs w:val="24"/>
          <w:lang w:val="es-419"/>
        </w:rPr>
      </w:pPr>
      <w:r w:rsidRPr="006E7F29">
        <w:rPr>
          <w:rFonts w:ascii="Times New Roman" w:hAnsi="Times New Roman" w:cs="Times New Roman"/>
          <w:sz w:val="24"/>
          <w:szCs w:val="24"/>
          <w:lang w:val="es-419"/>
        </w:rPr>
        <w:t xml:space="preserve">PENAL. HABEAS CORPUS. LA DEPORTACIÓN DE LOS EXTRANJEROS. NOTIFICACIÓN PREVIA. AUSENCIA. </w:t>
      </w:r>
      <w:r w:rsidR="00302747">
        <w:rPr>
          <w:rFonts w:ascii="Times New Roman" w:hAnsi="Times New Roman" w:cs="Times New Roman"/>
          <w:sz w:val="24"/>
          <w:szCs w:val="24"/>
          <w:lang w:val="es-419"/>
        </w:rPr>
        <w:t>DETENCIÓN</w:t>
      </w:r>
      <w:r w:rsidRPr="006E7F29">
        <w:rPr>
          <w:rFonts w:ascii="Times New Roman" w:hAnsi="Times New Roman" w:cs="Times New Roman"/>
          <w:sz w:val="24"/>
          <w:szCs w:val="24"/>
          <w:lang w:val="es-419"/>
        </w:rPr>
        <w:t xml:space="preserve"> INTERESES NACIONALES. FUNDAMENTO. DERECHO DE ELE</w:t>
      </w:r>
      <w:r w:rsidR="00302747">
        <w:rPr>
          <w:rFonts w:ascii="Times New Roman" w:hAnsi="Times New Roman" w:cs="Times New Roman"/>
          <w:sz w:val="24"/>
          <w:szCs w:val="24"/>
          <w:lang w:val="es-419"/>
        </w:rPr>
        <w:t>GIR</w:t>
      </w:r>
      <w:r w:rsidRPr="006E7F29">
        <w:rPr>
          <w:rFonts w:ascii="Times New Roman" w:hAnsi="Times New Roman" w:cs="Times New Roman"/>
          <w:sz w:val="24"/>
          <w:szCs w:val="24"/>
          <w:lang w:val="es-419"/>
        </w:rPr>
        <w:t>.  PAÍS DE NACIMIENTO O DE ORIGEN.  LEY-6815/80. 2</w:t>
      </w:r>
      <w:r w:rsidR="009F38F0" w:rsidRPr="006E7F29">
        <w:rPr>
          <w:rFonts w:ascii="Times New Roman" w:hAnsi="Times New Roman" w:cs="Times New Roman"/>
          <w:sz w:val="24"/>
          <w:szCs w:val="24"/>
          <w:lang w:val="es-419"/>
        </w:rPr>
        <w:t xml:space="preserve"> - </w:t>
      </w:r>
      <w:r w:rsidRPr="006E7F29">
        <w:rPr>
          <w:rFonts w:ascii="Times New Roman" w:hAnsi="Times New Roman" w:cs="Times New Roman"/>
          <w:sz w:val="24"/>
          <w:szCs w:val="24"/>
          <w:lang w:val="es-419"/>
        </w:rPr>
        <w:t xml:space="preserve">En principio, para al extranjero en situación irregular se le ofrecerá la oportunidad de retirarse voluntariamente del territorio brasileño. La excepción es el encarcelamiento con fines de deportación, basado en intereses nacionales. Por lo tanto, la decisión que </w:t>
      </w:r>
      <w:r w:rsidR="009F38F0" w:rsidRPr="006E7F29">
        <w:rPr>
          <w:rFonts w:ascii="Times New Roman" w:hAnsi="Times New Roman" w:cs="Times New Roman"/>
          <w:sz w:val="24"/>
          <w:szCs w:val="24"/>
          <w:lang w:val="es-419"/>
        </w:rPr>
        <w:t>decret</w:t>
      </w:r>
      <w:r w:rsidR="006A1678">
        <w:rPr>
          <w:rFonts w:ascii="Times New Roman" w:hAnsi="Times New Roman" w:cs="Times New Roman"/>
          <w:sz w:val="24"/>
          <w:szCs w:val="24"/>
          <w:lang w:val="es-419"/>
        </w:rPr>
        <w:t>a</w:t>
      </w:r>
      <w:r w:rsidRPr="006E7F29">
        <w:rPr>
          <w:rFonts w:ascii="Times New Roman" w:hAnsi="Times New Roman" w:cs="Times New Roman"/>
          <w:sz w:val="24"/>
          <w:szCs w:val="24"/>
          <w:lang w:val="es-419"/>
        </w:rPr>
        <w:t xml:space="preserve"> el arresto debe ser funda</w:t>
      </w:r>
      <w:r w:rsidR="006A1678">
        <w:rPr>
          <w:rFonts w:ascii="Times New Roman" w:hAnsi="Times New Roman" w:cs="Times New Roman"/>
          <w:sz w:val="24"/>
          <w:szCs w:val="24"/>
          <w:lang w:val="es-419"/>
        </w:rPr>
        <w:t>da</w:t>
      </w:r>
      <w:r w:rsidRPr="006E7F29">
        <w:rPr>
          <w:rFonts w:ascii="Times New Roman" w:hAnsi="Times New Roman" w:cs="Times New Roman"/>
          <w:sz w:val="24"/>
          <w:szCs w:val="24"/>
          <w:lang w:val="es-419"/>
        </w:rPr>
        <w:t xml:space="preserve">, "ex vi" del Artículo 93, inciso 9, de la Constitución Federal. </w:t>
      </w:r>
      <w:r w:rsidR="00302747">
        <w:rPr>
          <w:rFonts w:ascii="Times New Roman" w:hAnsi="Times New Roman" w:cs="Times New Roman"/>
          <w:sz w:val="24"/>
          <w:szCs w:val="24"/>
          <w:lang w:val="es-419"/>
        </w:rPr>
        <w:t>Cuando falta la</w:t>
      </w:r>
      <w:r w:rsidRPr="006E7F29">
        <w:rPr>
          <w:rFonts w:ascii="Times New Roman" w:hAnsi="Times New Roman" w:cs="Times New Roman"/>
          <w:sz w:val="24"/>
          <w:szCs w:val="24"/>
          <w:lang w:val="es-419"/>
        </w:rPr>
        <w:t xml:space="preserve"> motivación, el decreto es jurídicamente nulo, porque si sólo los órganos de la judicatura pueden decretar la prisión, les corresponde a ellos dar razones, aunque se basen en "intereses nacionales". 3 - La ley 6815/90 permite al extranjero elegir a qué país desea ser deportado: si a su país de origen o al de procedencia, o incluso a cualquier otro país que acepte recibirlo. </w:t>
      </w:r>
      <w:r w:rsidR="00302747" w:rsidRPr="00302747">
        <w:rPr>
          <w:rFonts w:ascii="Times New Roman" w:hAnsi="Times New Roman" w:cs="Times New Roman"/>
          <w:b/>
          <w:bCs/>
          <w:sz w:val="24"/>
          <w:szCs w:val="24"/>
          <w:highlight w:val="yellow"/>
          <w:lang w:val="es-419"/>
        </w:rPr>
        <w:t>No es lícito que la</w:t>
      </w:r>
      <w:r w:rsidRPr="00302747">
        <w:rPr>
          <w:rFonts w:ascii="Times New Roman" w:hAnsi="Times New Roman" w:cs="Times New Roman"/>
          <w:b/>
          <w:bCs/>
          <w:sz w:val="24"/>
          <w:szCs w:val="24"/>
          <w:highlight w:val="yellow"/>
          <w:lang w:val="es-419"/>
        </w:rPr>
        <w:t>s autoridades ha</w:t>
      </w:r>
      <w:r w:rsidR="00302747">
        <w:rPr>
          <w:rFonts w:ascii="Times New Roman" w:hAnsi="Times New Roman" w:cs="Times New Roman"/>
          <w:b/>
          <w:bCs/>
          <w:sz w:val="24"/>
          <w:szCs w:val="24"/>
          <w:highlight w:val="yellow"/>
          <w:lang w:val="es-419"/>
        </w:rPr>
        <w:t xml:space="preserve">gan </w:t>
      </w:r>
      <w:r w:rsidRPr="00302747">
        <w:rPr>
          <w:rFonts w:ascii="Times New Roman" w:hAnsi="Times New Roman" w:cs="Times New Roman"/>
          <w:b/>
          <w:bCs/>
          <w:sz w:val="24"/>
          <w:szCs w:val="24"/>
          <w:highlight w:val="yellow"/>
          <w:lang w:val="es-419"/>
        </w:rPr>
        <w:t xml:space="preserve">esta elección </w:t>
      </w:r>
      <w:r w:rsidR="005F42E3" w:rsidRPr="00302747">
        <w:rPr>
          <w:rFonts w:ascii="Times New Roman" w:hAnsi="Times New Roman" w:cs="Times New Roman"/>
          <w:b/>
          <w:bCs/>
          <w:sz w:val="24"/>
          <w:szCs w:val="24"/>
          <w:highlight w:val="yellow"/>
          <w:lang w:val="es-419"/>
        </w:rPr>
        <w:t xml:space="preserve">contra la voluntad </w:t>
      </w:r>
      <w:r w:rsidRPr="00302747">
        <w:rPr>
          <w:rFonts w:ascii="Times New Roman" w:hAnsi="Times New Roman" w:cs="Times New Roman"/>
          <w:b/>
          <w:bCs/>
          <w:sz w:val="24"/>
          <w:szCs w:val="24"/>
          <w:highlight w:val="yellow"/>
          <w:lang w:val="es-419"/>
        </w:rPr>
        <w:t>del deportado.</w:t>
      </w:r>
      <w:r w:rsidRPr="006E7F29">
        <w:rPr>
          <w:rFonts w:ascii="Times New Roman" w:hAnsi="Times New Roman" w:cs="Times New Roman"/>
          <w:sz w:val="24"/>
          <w:szCs w:val="24"/>
          <w:lang w:val="es-419"/>
        </w:rPr>
        <w:t xml:space="preserve"> </w:t>
      </w:r>
      <w:r w:rsidRPr="00302747">
        <w:rPr>
          <w:rFonts w:ascii="Times New Roman" w:hAnsi="Times New Roman" w:cs="Times New Roman"/>
          <w:b/>
          <w:bCs/>
          <w:sz w:val="24"/>
          <w:szCs w:val="24"/>
          <w:highlight w:val="yellow"/>
          <w:lang w:val="es-419"/>
        </w:rPr>
        <w:t>Si el derecho a elegir no es oportuno, la arbitrariedad de la elección es flagrante.</w:t>
      </w:r>
      <w:r w:rsidRPr="006E7F29">
        <w:rPr>
          <w:rFonts w:ascii="Times New Roman" w:hAnsi="Times New Roman" w:cs="Times New Roman"/>
          <w:sz w:val="24"/>
          <w:szCs w:val="24"/>
          <w:lang w:val="es-419"/>
        </w:rPr>
        <w:t xml:space="preserve"> 4. "</w:t>
      </w:r>
      <w:proofErr w:type="spellStart"/>
      <w:r w:rsidRPr="006E7F29">
        <w:rPr>
          <w:rFonts w:ascii="Times New Roman" w:hAnsi="Times New Roman" w:cs="Times New Roman"/>
          <w:sz w:val="24"/>
          <w:szCs w:val="24"/>
          <w:lang w:val="es-419"/>
        </w:rPr>
        <w:t>Writ</w:t>
      </w:r>
      <w:proofErr w:type="spellEnd"/>
      <w:r w:rsidRPr="006E7F29">
        <w:rPr>
          <w:rFonts w:ascii="Times New Roman" w:hAnsi="Times New Roman" w:cs="Times New Roman"/>
          <w:sz w:val="24"/>
          <w:szCs w:val="24"/>
          <w:lang w:val="es-419"/>
        </w:rPr>
        <w:t>" que se concede, para determinar que los extranjeros sean llevados, inmediatamente, al Paraguay a través del Puente Internacional de la Amistad (HC 9604192027; HC - HABEAS CORPUS; Relator GILSON LANGARO DIPP; TRF4; Fecha de publicación 22/05/1996)</w:t>
      </w:r>
      <w:r w:rsidR="009F38F0" w:rsidRPr="006E7F29">
        <w:rPr>
          <w:rFonts w:ascii="Times New Roman" w:hAnsi="Times New Roman" w:cs="Times New Roman"/>
          <w:sz w:val="24"/>
          <w:szCs w:val="24"/>
          <w:lang w:val="es-419"/>
        </w:rPr>
        <w:t>.</w:t>
      </w:r>
    </w:p>
    <w:p w14:paraId="166C7A4C" w14:textId="4E5892FE" w:rsidR="001712FB" w:rsidRPr="006E7F29" w:rsidRDefault="001712FB" w:rsidP="001712FB">
      <w:pPr>
        <w:spacing w:line="360" w:lineRule="auto"/>
        <w:ind w:firstLine="1701"/>
        <w:jc w:val="both"/>
        <w:rPr>
          <w:rFonts w:ascii="Times New Roman" w:hAnsi="Times New Roman" w:cs="Times New Roman"/>
          <w:sz w:val="24"/>
          <w:szCs w:val="24"/>
          <w:lang w:val="es-419"/>
        </w:rPr>
      </w:pPr>
      <w:r w:rsidRPr="006E7F29">
        <w:rPr>
          <w:rFonts w:ascii="Times New Roman" w:hAnsi="Times New Roman" w:cs="Times New Roman"/>
          <w:sz w:val="24"/>
          <w:szCs w:val="24"/>
          <w:lang w:val="es-419"/>
        </w:rPr>
        <w:t xml:space="preserve">En el ejercicio del poder del Estado para establecer su política de inmigración, la Convención Americana incorporada por Brasil determina categóricamente la prohibición de la deportación en masa que se consagra en el </w:t>
      </w:r>
      <w:r w:rsidRPr="006E7F29">
        <w:rPr>
          <w:rFonts w:ascii="Times New Roman" w:hAnsi="Times New Roman" w:cs="Times New Roman"/>
          <w:b/>
          <w:bCs/>
          <w:sz w:val="24"/>
          <w:szCs w:val="24"/>
          <w:lang w:val="es-419"/>
        </w:rPr>
        <w:t>artículo 22.9: "se prohíbe la expulsión colectiva de extranjeros"</w:t>
      </w:r>
      <w:r w:rsidRPr="006E7F29">
        <w:rPr>
          <w:rFonts w:ascii="Times New Roman" w:hAnsi="Times New Roman" w:cs="Times New Roman"/>
          <w:sz w:val="24"/>
          <w:szCs w:val="24"/>
          <w:lang w:val="es-419"/>
        </w:rPr>
        <w:t>.</w:t>
      </w:r>
    </w:p>
    <w:p w14:paraId="335AB7E7" w14:textId="54961765" w:rsidR="00FE337E" w:rsidRPr="006E7F29" w:rsidRDefault="001712FB" w:rsidP="001712FB">
      <w:pPr>
        <w:spacing w:line="360" w:lineRule="auto"/>
        <w:ind w:firstLine="1701"/>
        <w:jc w:val="both"/>
        <w:rPr>
          <w:rFonts w:ascii="Times New Roman" w:hAnsi="Times New Roman" w:cs="Times New Roman"/>
          <w:sz w:val="24"/>
          <w:szCs w:val="24"/>
          <w:lang w:val="es-419"/>
        </w:rPr>
      </w:pPr>
      <w:r w:rsidRPr="006E7F29">
        <w:rPr>
          <w:rFonts w:ascii="Times New Roman" w:hAnsi="Times New Roman" w:cs="Times New Roman"/>
          <w:b/>
          <w:bCs/>
          <w:sz w:val="24"/>
          <w:szCs w:val="24"/>
          <w:lang w:val="es-419"/>
        </w:rPr>
        <w:t>Cabe señalar que la Corte Interamericana considera que el carácter "colectivo" de una expulsión implica una decisión que no desarrolla un análisis objetivo de las circunstancias individuales de cada extranjero, cayendo así en la arbitrariedad.</w:t>
      </w:r>
    </w:p>
    <w:p w14:paraId="6AB18616" w14:textId="2C9CF568" w:rsidR="006A1553" w:rsidRPr="006E7F29" w:rsidRDefault="006A1553" w:rsidP="00A62911">
      <w:pPr>
        <w:spacing w:line="360" w:lineRule="auto"/>
        <w:ind w:firstLine="1701"/>
        <w:jc w:val="both"/>
        <w:rPr>
          <w:rFonts w:ascii="Times New Roman" w:hAnsi="Times New Roman" w:cs="Times New Roman"/>
          <w:sz w:val="24"/>
          <w:szCs w:val="24"/>
          <w:lang w:val="es-419"/>
        </w:rPr>
      </w:pPr>
      <w:r w:rsidRPr="006E7F29">
        <w:rPr>
          <w:rFonts w:ascii="Times New Roman" w:hAnsi="Times New Roman" w:cs="Times New Roman"/>
          <w:sz w:val="24"/>
          <w:szCs w:val="24"/>
          <w:lang w:val="es-419"/>
        </w:rPr>
        <w:lastRenderedPageBreak/>
        <w:t>El Alto Comisionado de las Naciones Unidas para los Refugiados, en su informe sobre los derechos de los ciudadanos, destacó:</w:t>
      </w:r>
    </w:p>
    <w:p w14:paraId="27B3F31A" w14:textId="7BE6E011" w:rsidR="006A1553" w:rsidRPr="006E7F29" w:rsidRDefault="006A1553" w:rsidP="00A62911">
      <w:pPr>
        <w:spacing w:line="240" w:lineRule="auto"/>
        <w:ind w:left="3402"/>
        <w:jc w:val="both"/>
        <w:rPr>
          <w:rFonts w:ascii="Times New Roman" w:hAnsi="Times New Roman" w:cs="Times New Roman"/>
          <w:i/>
          <w:iCs/>
          <w:lang w:val="es-419"/>
        </w:rPr>
      </w:pPr>
      <w:r w:rsidRPr="006E7F29">
        <w:rPr>
          <w:rFonts w:ascii="Times New Roman" w:hAnsi="Times New Roman" w:cs="Times New Roman"/>
          <w:i/>
          <w:iCs/>
          <w:lang w:val="es-419"/>
        </w:rPr>
        <w:t xml:space="preserve">"El procedimiento de expulsión de un grupo de no </w:t>
      </w:r>
      <w:r w:rsidR="006A1678">
        <w:rPr>
          <w:rFonts w:ascii="Times New Roman" w:hAnsi="Times New Roman" w:cs="Times New Roman"/>
          <w:i/>
          <w:iCs/>
          <w:lang w:val="es-419"/>
        </w:rPr>
        <w:t>nacionales</w:t>
      </w:r>
      <w:r w:rsidRPr="006E7F29">
        <w:rPr>
          <w:rFonts w:ascii="Times New Roman" w:hAnsi="Times New Roman" w:cs="Times New Roman"/>
          <w:i/>
          <w:iCs/>
          <w:lang w:val="es-419"/>
        </w:rPr>
        <w:t xml:space="preserve"> debe basarse en garantías suficientes para demostrar que las circunstancias personales de cada uno de los afectados se han tenido en cuenta de manera genuina e individual".</w:t>
      </w:r>
      <w:r w:rsidR="00316FA5" w:rsidRPr="006E7F29">
        <w:rPr>
          <w:rStyle w:val="Refdenotaderodap"/>
          <w:rFonts w:ascii="Times New Roman" w:hAnsi="Times New Roman" w:cs="Times New Roman"/>
          <w:i/>
          <w:iCs/>
          <w:lang w:val="es-419"/>
        </w:rPr>
        <w:footnoteReference w:id="1"/>
      </w:r>
    </w:p>
    <w:p w14:paraId="71FDB38A" w14:textId="7A966C3D" w:rsidR="006A1553" w:rsidRPr="006E7F29" w:rsidRDefault="006A1553" w:rsidP="00A62911">
      <w:pPr>
        <w:spacing w:before="240" w:line="360" w:lineRule="auto"/>
        <w:ind w:firstLine="1701"/>
        <w:jc w:val="both"/>
        <w:rPr>
          <w:rFonts w:ascii="Times New Roman" w:hAnsi="Times New Roman" w:cs="Times New Roman"/>
          <w:sz w:val="24"/>
          <w:szCs w:val="24"/>
          <w:lang w:val="es-419"/>
        </w:rPr>
      </w:pPr>
      <w:r w:rsidRPr="006E7F29">
        <w:rPr>
          <w:rFonts w:ascii="Times New Roman" w:hAnsi="Times New Roman" w:cs="Times New Roman"/>
          <w:sz w:val="24"/>
          <w:szCs w:val="24"/>
          <w:lang w:val="es-419"/>
        </w:rPr>
        <w:t>A este respecto, es pertinente señalar que varios tratados internacionales de derechos humanos son compatibles con la prohibición de las expulsiones colectivas en términos similares a los de la Convención Americana.</w:t>
      </w:r>
    </w:p>
    <w:p w14:paraId="4E494F98" w14:textId="459E87E7" w:rsidR="006A1553" w:rsidRPr="006E7F29" w:rsidRDefault="006A1553" w:rsidP="006A1553">
      <w:pPr>
        <w:spacing w:line="360" w:lineRule="auto"/>
        <w:ind w:firstLine="1701"/>
        <w:jc w:val="both"/>
        <w:rPr>
          <w:rFonts w:ascii="Times New Roman" w:hAnsi="Times New Roman" w:cs="Times New Roman"/>
          <w:sz w:val="24"/>
          <w:szCs w:val="24"/>
          <w:lang w:val="es-419"/>
        </w:rPr>
      </w:pPr>
      <w:r w:rsidRPr="006E7F29">
        <w:rPr>
          <w:rFonts w:ascii="Times New Roman" w:hAnsi="Times New Roman" w:cs="Times New Roman"/>
          <w:sz w:val="24"/>
          <w:szCs w:val="24"/>
          <w:lang w:val="es-419"/>
        </w:rPr>
        <w:t>En el mismo sentido, el Tribunal Europeo de Derechos Humanos ha dicta</w:t>
      </w:r>
      <w:r w:rsidR="006A1678">
        <w:rPr>
          <w:rFonts w:ascii="Times New Roman" w:hAnsi="Times New Roman" w:cs="Times New Roman"/>
          <w:sz w:val="24"/>
          <w:szCs w:val="24"/>
          <w:lang w:val="es-419"/>
        </w:rPr>
        <w:t>do</w:t>
      </w:r>
      <w:r w:rsidRPr="006E7F29">
        <w:rPr>
          <w:rFonts w:ascii="Times New Roman" w:hAnsi="Times New Roman" w:cs="Times New Roman"/>
          <w:sz w:val="24"/>
          <w:szCs w:val="24"/>
          <w:lang w:val="es-419"/>
        </w:rPr>
        <w:t xml:space="preserve"> que la expulsión colectiva de extranjeros es:</w:t>
      </w:r>
    </w:p>
    <w:p w14:paraId="603EFBF0" w14:textId="67DCA9E3" w:rsidR="006A1553" w:rsidRPr="006E7F29" w:rsidRDefault="006A1553" w:rsidP="00A62911">
      <w:pPr>
        <w:spacing w:line="240" w:lineRule="auto"/>
        <w:ind w:left="3402"/>
        <w:jc w:val="both"/>
        <w:rPr>
          <w:rFonts w:ascii="Times New Roman" w:hAnsi="Times New Roman" w:cs="Times New Roman"/>
          <w:i/>
          <w:iCs/>
          <w:lang w:val="es-419"/>
        </w:rPr>
      </w:pPr>
      <w:r w:rsidRPr="006E7F29">
        <w:rPr>
          <w:rFonts w:ascii="Times New Roman" w:hAnsi="Times New Roman" w:cs="Times New Roman"/>
          <w:i/>
          <w:iCs/>
          <w:lang w:val="es-419"/>
        </w:rPr>
        <w:t>"Toda [decisión] adoptada por una autoridad competente para obligar a los extranjeros como grupo a abandonar el país, salvo cuando esta medida se adopte sobre la base de un examen razonable y objetivo de los casos particulares de cada grupo extranjero”.</w:t>
      </w:r>
      <w:r w:rsidR="008A1A4D" w:rsidRPr="006E7F29">
        <w:rPr>
          <w:rStyle w:val="Refdenotaderodap"/>
          <w:rFonts w:ascii="Times New Roman" w:hAnsi="Times New Roman" w:cs="Times New Roman"/>
          <w:i/>
          <w:iCs/>
          <w:lang w:val="es-419"/>
        </w:rPr>
        <w:footnoteReference w:id="2"/>
      </w:r>
    </w:p>
    <w:p w14:paraId="15070AE0" w14:textId="721C9F10" w:rsidR="006A1553" w:rsidRPr="006E7F29" w:rsidRDefault="006A1553" w:rsidP="00A62911">
      <w:pPr>
        <w:spacing w:before="240" w:line="360" w:lineRule="auto"/>
        <w:ind w:firstLine="1701"/>
        <w:jc w:val="both"/>
        <w:rPr>
          <w:rFonts w:ascii="Times New Roman" w:hAnsi="Times New Roman" w:cs="Times New Roman"/>
          <w:sz w:val="24"/>
          <w:szCs w:val="24"/>
          <w:lang w:val="es-419"/>
        </w:rPr>
      </w:pPr>
      <w:r w:rsidRPr="006E7F29">
        <w:rPr>
          <w:rFonts w:ascii="Times New Roman" w:hAnsi="Times New Roman" w:cs="Times New Roman"/>
          <w:sz w:val="24"/>
          <w:szCs w:val="24"/>
          <w:lang w:val="es-419"/>
        </w:rPr>
        <w:t xml:space="preserve">En este sentido, vale señalar que la Corte Interamericana ya juzgó la Republica Dominicana por </w:t>
      </w:r>
      <w:r w:rsidR="006A1678">
        <w:rPr>
          <w:rFonts w:ascii="Times New Roman" w:hAnsi="Times New Roman" w:cs="Times New Roman"/>
          <w:sz w:val="24"/>
          <w:szCs w:val="24"/>
          <w:lang w:val="es-419"/>
        </w:rPr>
        <w:t xml:space="preserve">haber </w:t>
      </w:r>
      <w:r w:rsidR="00316FA5" w:rsidRPr="006E7F29">
        <w:rPr>
          <w:rFonts w:ascii="Times New Roman" w:hAnsi="Times New Roman" w:cs="Times New Roman"/>
          <w:sz w:val="24"/>
          <w:szCs w:val="24"/>
          <w:lang w:val="es-419"/>
        </w:rPr>
        <w:t>realizado deportaciones masivas:</w:t>
      </w:r>
    </w:p>
    <w:p w14:paraId="359AD8E3" w14:textId="77777777" w:rsidR="004F2120" w:rsidRPr="006E7F29" w:rsidRDefault="004F2120" w:rsidP="00D22069">
      <w:pPr>
        <w:spacing w:line="360" w:lineRule="auto"/>
        <w:ind w:left="2835"/>
        <w:jc w:val="both"/>
        <w:rPr>
          <w:rFonts w:ascii="Times New Roman" w:hAnsi="Times New Roman" w:cs="Times New Roman"/>
          <w:b/>
          <w:bCs/>
          <w:i/>
          <w:iCs/>
          <w:sz w:val="24"/>
          <w:szCs w:val="24"/>
          <w:lang w:val="es-419"/>
        </w:rPr>
      </w:pPr>
      <w:r w:rsidRPr="006E7F29">
        <w:rPr>
          <w:rFonts w:ascii="Times New Roman" w:hAnsi="Times New Roman" w:cs="Times New Roman"/>
          <w:b/>
          <w:bCs/>
          <w:i/>
          <w:iCs/>
          <w:sz w:val="24"/>
          <w:szCs w:val="24"/>
          <w:lang w:val="es-419"/>
        </w:rPr>
        <w:t xml:space="preserve">Caso </w:t>
      </w:r>
      <w:proofErr w:type="spellStart"/>
      <w:r w:rsidRPr="006E7F29">
        <w:rPr>
          <w:rFonts w:ascii="Times New Roman" w:hAnsi="Times New Roman" w:cs="Times New Roman"/>
          <w:b/>
          <w:bCs/>
          <w:i/>
          <w:iCs/>
          <w:sz w:val="24"/>
          <w:szCs w:val="24"/>
          <w:lang w:val="es-419"/>
        </w:rPr>
        <w:t>Nadege</w:t>
      </w:r>
      <w:proofErr w:type="spellEnd"/>
      <w:r w:rsidRPr="006E7F29">
        <w:rPr>
          <w:rFonts w:ascii="Times New Roman" w:hAnsi="Times New Roman" w:cs="Times New Roman"/>
          <w:b/>
          <w:bCs/>
          <w:i/>
          <w:iCs/>
          <w:sz w:val="24"/>
          <w:szCs w:val="24"/>
          <w:lang w:val="es-419"/>
        </w:rPr>
        <w:t xml:space="preserve"> </w:t>
      </w:r>
      <w:proofErr w:type="spellStart"/>
      <w:r w:rsidRPr="006E7F29">
        <w:rPr>
          <w:rFonts w:ascii="Times New Roman" w:hAnsi="Times New Roman" w:cs="Times New Roman"/>
          <w:b/>
          <w:bCs/>
          <w:i/>
          <w:iCs/>
          <w:sz w:val="24"/>
          <w:szCs w:val="24"/>
          <w:lang w:val="es-419"/>
        </w:rPr>
        <w:t>Dorzema</w:t>
      </w:r>
      <w:proofErr w:type="spellEnd"/>
      <w:r w:rsidRPr="006E7F29">
        <w:rPr>
          <w:rFonts w:ascii="Times New Roman" w:hAnsi="Times New Roman" w:cs="Times New Roman"/>
          <w:b/>
          <w:bCs/>
          <w:i/>
          <w:iCs/>
          <w:sz w:val="24"/>
          <w:szCs w:val="24"/>
          <w:lang w:val="es-419"/>
        </w:rPr>
        <w:t xml:space="preserve"> y otros vs. República Dominicana. Fondo, Reparaciones y Costas. Sentencia de 24 de octubre de 2012.</w:t>
      </w:r>
    </w:p>
    <w:p w14:paraId="5EFCB58A" w14:textId="19933DE0" w:rsidR="001D0232" w:rsidRPr="006E7F29" w:rsidRDefault="00F21687" w:rsidP="00D22069">
      <w:pPr>
        <w:pStyle w:val="PargrafodaLista"/>
        <w:numPr>
          <w:ilvl w:val="0"/>
          <w:numId w:val="2"/>
        </w:numPr>
        <w:spacing w:line="360" w:lineRule="auto"/>
        <w:ind w:left="2835" w:hanging="283"/>
        <w:jc w:val="both"/>
        <w:rPr>
          <w:rFonts w:ascii="Times New Roman" w:hAnsi="Times New Roman" w:cs="Times New Roman"/>
          <w:i/>
          <w:iCs/>
          <w:sz w:val="24"/>
          <w:szCs w:val="24"/>
          <w:lang w:val="es-419"/>
        </w:rPr>
      </w:pPr>
      <w:r w:rsidRPr="006E7F29">
        <w:rPr>
          <w:rFonts w:ascii="Times New Roman" w:hAnsi="Times New Roman" w:cs="Times New Roman"/>
          <w:i/>
          <w:iCs/>
          <w:sz w:val="24"/>
          <w:szCs w:val="24"/>
          <w:lang w:val="es-419"/>
        </w:rPr>
        <w:t xml:space="preserve"> </w:t>
      </w:r>
      <w:r w:rsidR="004F2120" w:rsidRPr="006E7F29">
        <w:rPr>
          <w:rFonts w:ascii="Times New Roman" w:hAnsi="Times New Roman" w:cs="Times New Roman"/>
          <w:i/>
          <w:iCs/>
          <w:sz w:val="24"/>
          <w:szCs w:val="24"/>
          <w:lang w:val="es-419"/>
        </w:rPr>
        <w:t xml:space="preserve">Por otra </w:t>
      </w:r>
      <w:r w:rsidRPr="006E7F29">
        <w:rPr>
          <w:rFonts w:ascii="Times New Roman" w:hAnsi="Times New Roman" w:cs="Times New Roman"/>
          <w:i/>
          <w:iCs/>
          <w:sz w:val="24"/>
          <w:szCs w:val="24"/>
          <w:lang w:val="es-419"/>
        </w:rPr>
        <w:t>parte,</w:t>
      </w:r>
      <w:r w:rsidR="004F2120" w:rsidRPr="006E7F29">
        <w:rPr>
          <w:rFonts w:ascii="Times New Roman" w:hAnsi="Times New Roman" w:cs="Times New Roman"/>
          <w:i/>
          <w:iCs/>
          <w:sz w:val="24"/>
          <w:szCs w:val="24"/>
          <w:lang w:val="es-419"/>
        </w:rPr>
        <w:t xml:space="preserve"> la Corte reitera que, según la prueba aportada por las partes, el presente caso no se refiere a una expulsión o rechazo realizado por funcionarios migratorios en un puesto migratorio de la frontera entre Haití y República Dominicana. Por el contrario, los hechos ocurrieron más de 50 kilómetros del territorio dominicano.  Así lo anterior, la Corte considera que el Estado no </w:t>
      </w:r>
      <w:r w:rsidR="001D0232" w:rsidRPr="006E7F29">
        <w:rPr>
          <w:rFonts w:ascii="Times New Roman" w:hAnsi="Times New Roman" w:cs="Times New Roman"/>
          <w:i/>
          <w:iCs/>
          <w:sz w:val="24"/>
          <w:szCs w:val="24"/>
          <w:lang w:val="es-419"/>
        </w:rPr>
        <w:t>justificó que existieran razones para la expulsión de los migrantes haitianos del territorio dominicano sin que mediara un procedimiento formal que observara las garantías individuales a cada una de aquellas personas. En vista de lo anterior, la Corte entiende necesario realizar las siguientes consideraciones respecto de la prohibición de expulsiones colectivas, así como de las garantías del debido proceso en procedimientos de deportación o expulsión.</w:t>
      </w:r>
    </w:p>
    <w:p w14:paraId="19F52BE8" w14:textId="47C0A8BB" w:rsidR="00F21687" w:rsidRPr="006E7F29" w:rsidRDefault="00F21687" w:rsidP="00D22069">
      <w:pPr>
        <w:pStyle w:val="PargrafodaLista"/>
        <w:numPr>
          <w:ilvl w:val="0"/>
          <w:numId w:val="2"/>
        </w:numPr>
        <w:spacing w:line="360" w:lineRule="auto"/>
        <w:ind w:left="2835" w:hanging="283"/>
        <w:jc w:val="both"/>
        <w:rPr>
          <w:rFonts w:ascii="Times New Roman" w:hAnsi="Times New Roman" w:cs="Times New Roman"/>
          <w:i/>
          <w:iCs/>
          <w:sz w:val="24"/>
          <w:szCs w:val="24"/>
          <w:lang w:val="es-419"/>
        </w:rPr>
      </w:pPr>
      <w:r w:rsidRPr="006E7F29">
        <w:rPr>
          <w:rFonts w:ascii="Times New Roman" w:hAnsi="Times New Roman" w:cs="Times New Roman"/>
          <w:i/>
          <w:iCs/>
          <w:sz w:val="24"/>
          <w:szCs w:val="24"/>
          <w:lang w:val="es-419"/>
        </w:rPr>
        <w:lastRenderedPageBreak/>
        <w:t xml:space="preserve"> Por lo tanto, en el ejercicio de la facultad del Estado de establecer su política migratoria, debe tenerse plena observancia de la prohibición de expulsión colectiva de extranjeros contenida en el artículo 22.9 de la Convención Americana, y de las consecuentes garantías intrínsecas a procesos de expulsión o deportación de extranjeros, en especial aquellas derivadas de los derechos al debido proceso y la protección judicial.</w:t>
      </w:r>
    </w:p>
    <w:p w14:paraId="60DFC90F" w14:textId="77777777" w:rsidR="00F21687" w:rsidRPr="00B56AC7" w:rsidRDefault="00F21687" w:rsidP="00D22069">
      <w:pPr>
        <w:pStyle w:val="PargrafodaLista"/>
        <w:numPr>
          <w:ilvl w:val="0"/>
          <w:numId w:val="2"/>
        </w:numPr>
        <w:tabs>
          <w:tab w:val="left" w:pos="3762"/>
        </w:tabs>
        <w:spacing w:line="360" w:lineRule="auto"/>
        <w:ind w:left="2835" w:hanging="283"/>
        <w:jc w:val="both"/>
        <w:rPr>
          <w:rFonts w:ascii="Times New Roman" w:hAnsi="Times New Roman" w:cs="Times New Roman"/>
          <w:b/>
          <w:bCs/>
          <w:i/>
          <w:iCs/>
          <w:sz w:val="24"/>
          <w:szCs w:val="24"/>
          <w:lang w:val="es-419"/>
        </w:rPr>
      </w:pPr>
      <w:r w:rsidRPr="00B56AC7">
        <w:rPr>
          <w:rFonts w:ascii="Times New Roman" w:hAnsi="Times New Roman" w:cs="Times New Roman"/>
          <w:i/>
          <w:iCs/>
          <w:sz w:val="24"/>
          <w:szCs w:val="24"/>
          <w:lang w:val="es-419"/>
        </w:rPr>
        <w:t xml:space="preserve">Al respecto, en el sistema universal de protección de los derechos humanos, el Comité de Derechos Humanos, AL interpretar el artículo 13 del Pacto Internacional de Derechos Civiles y Políticos , determinó que “los derechos establecidos en [dicho] artículo 13 sólo protegen a los extranjeros que se encuentren lícitamente en el territorio de un Estado Parte[.] </w:t>
      </w:r>
      <w:r w:rsidRPr="00B56AC7">
        <w:rPr>
          <w:rFonts w:ascii="Times New Roman" w:hAnsi="Times New Roman" w:cs="Times New Roman"/>
          <w:b/>
          <w:bCs/>
          <w:i/>
          <w:iCs/>
          <w:sz w:val="24"/>
          <w:szCs w:val="24"/>
          <w:highlight w:val="yellow"/>
          <w:lang w:val="es-419"/>
        </w:rPr>
        <w:t>No obstante, si la cuestión controvertida es la licitud de su entrada o permanencia, toda decisión a este respecto que desemboque en su expulsión o deportación debe adaptarse con arreglo a lo previsto en el artículo 13”99; es decir, debe cumplir con las siguientes garantías: i) sólo</w:t>
      </w:r>
      <w:r w:rsidRPr="00B56AC7">
        <w:rPr>
          <w:rFonts w:ascii="Times New Roman" w:hAnsi="Times New Roman" w:cs="Times New Roman"/>
          <w:b/>
          <w:bCs/>
          <w:i/>
          <w:iCs/>
          <w:sz w:val="24"/>
          <w:szCs w:val="24"/>
          <w:lang w:val="es-419"/>
        </w:rPr>
        <w:t xml:space="preserve"> </w:t>
      </w:r>
      <w:r w:rsidRPr="00B56AC7">
        <w:rPr>
          <w:rFonts w:ascii="Times New Roman" w:hAnsi="Times New Roman" w:cs="Times New Roman"/>
          <w:b/>
          <w:bCs/>
          <w:i/>
          <w:iCs/>
          <w:sz w:val="24"/>
          <w:szCs w:val="24"/>
          <w:highlight w:val="yellow"/>
          <w:lang w:val="es-419"/>
        </w:rPr>
        <w:t xml:space="preserve">podrá expulsarse a un extranjero en cumplimiento de una decisión adoptada conforme a la ley, y </w:t>
      </w:r>
      <w:proofErr w:type="spellStart"/>
      <w:r w:rsidRPr="00B56AC7">
        <w:rPr>
          <w:rFonts w:ascii="Times New Roman" w:hAnsi="Times New Roman" w:cs="Times New Roman"/>
          <w:b/>
          <w:bCs/>
          <w:i/>
          <w:iCs/>
          <w:sz w:val="24"/>
          <w:szCs w:val="24"/>
          <w:highlight w:val="yellow"/>
          <w:lang w:val="es-419"/>
        </w:rPr>
        <w:t>ii</w:t>
      </w:r>
      <w:proofErr w:type="spellEnd"/>
      <w:r w:rsidRPr="00B56AC7">
        <w:rPr>
          <w:rFonts w:ascii="Times New Roman" w:hAnsi="Times New Roman" w:cs="Times New Roman"/>
          <w:b/>
          <w:bCs/>
          <w:i/>
          <w:iCs/>
          <w:sz w:val="24"/>
          <w:szCs w:val="24"/>
          <w:highlight w:val="yellow"/>
          <w:lang w:val="es-419"/>
        </w:rPr>
        <w:t>) se debe facultar al extranjero la posibilidad de: a) exponer las razones que lo asistan en contra de su expulsión; b) someter su caso a revisión ante la autoridad competente, y c) hacerse representar con tal fin ante ellas.</w:t>
      </w:r>
    </w:p>
    <w:p w14:paraId="1D7483E8" w14:textId="2AF2849E" w:rsidR="00F21687" w:rsidRPr="006E7F29" w:rsidRDefault="00F21687" w:rsidP="00D22069">
      <w:pPr>
        <w:spacing w:line="360" w:lineRule="auto"/>
        <w:ind w:left="2835"/>
        <w:jc w:val="both"/>
        <w:rPr>
          <w:rFonts w:ascii="Times New Roman" w:hAnsi="Times New Roman" w:cs="Times New Roman"/>
          <w:i/>
          <w:iCs/>
          <w:sz w:val="24"/>
          <w:szCs w:val="24"/>
          <w:lang w:val="es-419"/>
        </w:rPr>
      </w:pPr>
      <w:r w:rsidRPr="006E7F29">
        <w:rPr>
          <w:rFonts w:ascii="Times New Roman" w:hAnsi="Times New Roman" w:cs="Times New Roman"/>
          <w:i/>
          <w:iCs/>
          <w:sz w:val="24"/>
          <w:szCs w:val="24"/>
          <w:lang w:val="es-419"/>
        </w:rPr>
        <w:t>(...)</w:t>
      </w:r>
    </w:p>
    <w:p w14:paraId="7F945AAE" w14:textId="2C100284" w:rsidR="001D0232" w:rsidRPr="006E7F29" w:rsidRDefault="001D0232" w:rsidP="00D22069">
      <w:pPr>
        <w:spacing w:line="360" w:lineRule="auto"/>
        <w:ind w:left="2835"/>
        <w:jc w:val="both"/>
        <w:rPr>
          <w:rFonts w:ascii="Times New Roman" w:hAnsi="Times New Roman" w:cs="Times New Roman"/>
          <w:i/>
          <w:iCs/>
          <w:sz w:val="24"/>
          <w:szCs w:val="24"/>
          <w:lang w:val="es-419"/>
        </w:rPr>
      </w:pPr>
      <w:r w:rsidRPr="006E7F29">
        <w:rPr>
          <w:rFonts w:ascii="Times New Roman" w:hAnsi="Times New Roman" w:cs="Times New Roman"/>
          <w:i/>
          <w:iCs/>
          <w:sz w:val="24"/>
          <w:szCs w:val="24"/>
          <w:lang w:val="es-419"/>
        </w:rPr>
        <w:t>En vista de lo anterior, en atención tanto a la normativa interna vigente en República Dominicana como al derecho internacional, se desprende que un proceso que pueda resultar en la expulsión o deportación de un extranjero debe ser individual, de modo a evaluar las circunstancias personales de cada sujeto y cumplir con la prohibición de expulsiones colectivas. Asimismo, dicho procedimiento no debe discriminar debido a nacionalidad, color, raza, sexo, lengua, religión, opinión política, origen social u otro estatus, y ha de observar las siguientes garantías mínimas en relación con el extranjero:</w:t>
      </w:r>
    </w:p>
    <w:p w14:paraId="7517BBD7" w14:textId="41882E7B" w:rsidR="00267217" w:rsidRPr="006E7F29" w:rsidRDefault="00267217" w:rsidP="00D22069">
      <w:pPr>
        <w:pStyle w:val="PargrafodaLista"/>
        <w:numPr>
          <w:ilvl w:val="0"/>
          <w:numId w:val="3"/>
        </w:numPr>
        <w:spacing w:line="360" w:lineRule="auto"/>
        <w:ind w:left="2835" w:firstLine="142"/>
        <w:jc w:val="both"/>
        <w:rPr>
          <w:rFonts w:ascii="Times New Roman" w:hAnsi="Times New Roman" w:cs="Times New Roman"/>
          <w:i/>
          <w:iCs/>
          <w:sz w:val="24"/>
          <w:szCs w:val="24"/>
          <w:lang w:val="es-419"/>
        </w:rPr>
      </w:pPr>
      <w:r w:rsidRPr="006E7F29">
        <w:rPr>
          <w:rFonts w:ascii="Times New Roman" w:hAnsi="Times New Roman" w:cs="Times New Roman"/>
          <w:i/>
          <w:iCs/>
          <w:sz w:val="24"/>
          <w:szCs w:val="24"/>
          <w:lang w:val="es-419"/>
        </w:rPr>
        <w:lastRenderedPageBreak/>
        <w:t xml:space="preserve"> </w:t>
      </w:r>
      <w:r w:rsidR="001D0232" w:rsidRPr="006E7F29">
        <w:rPr>
          <w:rFonts w:ascii="Times New Roman" w:hAnsi="Times New Roman" w:cs="Times New Roman"/>
          <w:i/>
          <w:iCs/>
          <w:sz w:val="24"/>
          <w:szCs w:val="24"/>
          <w:lang w:val="es-419"/>
        </w:rPr>
        <w:t>ser informado expresa y formalmente de los cargos en su contra y de los motivos de la expulsión o deportación. Esta notificación debe incluir información sobre sus derechos, tales como:</w:t>
      </w:r>
    </w:p>
    <w:p w14:paraId="0F5BFE5D" w14:textId="77777777" w:rsidR="00267217" w:rsidRPr="006E7F29" w:rsidRDefault="001D0232" w:rsidP="00D22069">
      <w:pPr>
        <w:pStyle w:val="PargrafodaLista"/>
        <w:numPr>
          <w:ilvl w:val="1"/>
          <w:numId w:val="3"/>
        </w:numPr>
        <w:spacing w:line="360" w:lineRule="auto"/>
        <w:ind w:left="2835" w:firstLine="0"/>
        <w:jc w:val="both"/>
        <w:rPr>
          <w:rFonts w:ascii="Times New Roman" w:hAnsi="Times New Roman" w:cs="Times New Roman"/>
          <w:i/>
          <w:iCs/>
          <w:sz w:val="24"/>
          <w:szCs w:val="24"/>
          <w:lang w:val="es-419"/>
        </w:rPr>
      </w:pPr>
      <w:r w:rsidRPr="006E7F29">
        <w:rPr>
          <w:rFonts w:ascii="Times New Roman" w:hAnsi="Times New Roman" w:cs="Times New Roman"/>
          <w:i/>
          <w:iCs/>
          <w:sz w:val="24"/>
          <w:szCs w:val="24"/>
          <w:lang w:val="es-419"/>
        </w:rPr>
        <w:t>la posibilidad de exponer sus razones y oponerse a los cargos en su contra;</w:t>
      </w:r>
    </w:p>
    <w:p w14:paraId="301053DB" w14:textId="206BF10A" w:rsidR="00267217" w:rsidRPr="006E7F29" w:rsidRDefault="00267217" w:rsidP="00D22069">
      <w:pPr>
        <w:pStyle w:val="PargrafodaLista"/>
        <w:numPr>
          <w:ilvl w:val="1"/>
          <w:numId w:val="3"/>
        </w:numPr>
        <w:spacing w:line="360" w:lineRule="auto"/>
        <w:ind w:left="2835" w:firstLine="0"/>
        <w:jc w:val="both"/>
        <w:rPr>
          <w:rFonts w:ascii="Times New Roman" w:hAnsi="Times New Roman" w:cs="Times New Roman"/>
          <w:i/>
          <w:iCs/>
          <w:sz w:val="24"/>
          <w:szCs w:val="24"/>
          <w:lang w:val="es-419"/>
        </w:rPr>
      </w:pPr>
      <w:r w:rsidRPr="006E7F29">
        <w:rPr>
          <w:rFonts w:ascii="Times New Roman" w:hAnsi="Times New Roman" w:cs="Times New Roman"/>
          <w:i/>
          <w:iCs/>
          <w:sz w:val="24"/>
          <w:szCs w:val="24"/>
          <w:lang w:val="es-419"/>
        </w:rPr>
        <w:t xml:space="preserve"> </w:t>
      </w:r>
      <w:r w:rsidR="001D0232" w:rsidRPr="006E7F29">
        <w:rPr>
          <w:rFonts w:ascii="Times New Roman" w:hAnsi="Times New Roman" w:cs="Times New Roman"/>
          <w:i/>
          <w:iCs/>
          <w:sz w:val="24"/>
          <w:szCs w:val="24"/>
          <w:lang w:val="es-419"/>
        </w:rPr>
        <w:t>la posibilidad de solicitar y recibir asistencia consular, asesoría legal y, de ser el caso, traducción o interpretación;</w:t>
      </w:r>
    </w:p>
    <w:p w14:paraId="39EBB056" w14:textId="77777777" w:rsidR="00A876B0" w:rsidRPr="006E7F29" w:rsidRDefault="00267217" w:rsidP="00D22069">
      <w:pPr>
        <w:pStyle w:val="PargrafodaLista"/>
        <w:numPr>
          <w:ilvl w:val="0"/>
          <w:numId w:val="3"/>
        </w:numPr>
        <w:tabs>
          <w:tab w:val="left" w:pos="3544"/>
        </w:tabs>
        <w:spacing w:line="360" w:lineRule="auto"/>
        <w:ind w:left="2835" w:firstLine="142"/>
        <w:jc w:val="both"/>
        <w:rPr>
          <w:rFonts w:ascii="Times New Roman" w:hAnsi="Times New Roman" w:cs="Times New Roman"/>
          <w:i/>
          <w:iCs/>
          <w:sz w:val="24"/>
          <w:szCs w:val="24"/>
          <w:lang w:val="es-419"/>
        </w:rPr>
      </w:pPr>
      <w:r w:rsidRPr="006E7F29">
        <w:rPr>
          <w:rFonts w:ascii="Times New Roman" w:hAnsi="Times New Roman" w:cs="Times New Roman"/>
          <w:i/>
          <w:iCs/>
          <w:sz w:val="24"/>
          <w:szCs w:val="24"/>
          <w:lang w:val="es-419"/>
        </w:rPr>
        <w:t xml:space="preserve"> </w:t>
      </w:r>
      <w:r w:rsidR="001D0232" w:rsidRPr="006E7F29">
        <w:rPr>
          <w:rFonts w:ascii="Times New Roman" w:hAnsi="Times New Roman" w:cs="Times New Roman"/>
          <w:i/>
          <w:iCs/>
          <w:sz w:val="24"/>
          <w:szCs w:val="24"/>
          <w:lang w:val="es-419"/>
        </w:rPr>
        <w:t>en caso de decisión desfavorable, debe tener derecho a someter su caso a revisión ante la autoridad competente y presentarse ante ella para tal fin, y</w:t>
      </w:r>
    </w:p>
    <w:p w14:paraId="191070E2" w14:textId="17447FE8" w:rsidR="00B0620C" w:rsidRPr="006E7F29" w:rsidRDefault="001D0232" w:rsidP="00D22069">
      <w:pPr>
        <w:pStyle w:val="PargrafodaLista"/>
        <w:numPr>
          <w:ilvl w:val="0"/>
          <w:numId w:val="3"/>
        </w:numPr>
        <w:tabs>
          <w:tab w:val="left" w:pos="3544"/>
        </w:tabs>
        <w:spacing w:line="360" w:lineRule="auto"/>
        <w:ind w:left="2835" w:firstLine="142"/>
        <w:jc w:val="both"/>
        <w:rPr>
          <w:rFonts w:ascii="Times New Roman" w:hAnsi="Times New Roman" w:cs="Times New Roman"/>
          <w:i/>
          <w:iCs/>
          <w:sz w:val="24"/>
          <w:szCs w:val="24"/>
          <w:lang w:val="es-419"/>
        </w:rPr>
      </w:pPr>
      <w:r w:rsidRPr="006E7F29">
        <w:rPr>
          <w:rFonts w:ascii="Times New Roman" w:hAnsi="Times New Roman" w:cs="Times New Roman"/>
          <w:i/>
          <w:iCs/>
          <w:sz w:val="24"/>
          <w:szCs w:val="24"/>
          <w:lang w:val="es-419"/>
        </w:rPr>
        <w:t>la eventual expulsión solo podrá efectuarse tras una decisión fundamentada conforme a la ley y debidamente notificada.</w:t>
      </w:r>
      <w:r w:rsidR="00DA58F5" w:rsidRPr="006E7F29">
        <w:rPr>
          <w:rStyle w:val="Refdenotaderodap"/>
          <w:rFonts w:ascii="Times New Roman" w:hAnsi="Times New Roman" w:cs="Times New Roman"/>
          <w:i/>
          <w:iCs/>
          <w:sz w:val="24"/>
          <w:szCs w:val="24"/>
          <w:lang w:val="es-419"/>
        </w:rPr>
        <w:footnoteReference w:id="3"/>
      </w:r>
    </w:p>
    <w:p w14:paraId="1F497CAC" w14:textId="32BBCDDB" w:rsidR="00DA58F5" w:rsidRPr="006E7F29" w:rsidRDefault="00FE37F4" w:rsidP="00FE37F4">
      <w:pPr>
        <w:spacing w:line="360" w:lineRule="auto"/>
        <w:ind w:firstLine="1701"/>
        <w:jc w:val="both"/>
        <w:rPr>
          <w:rFonts w:ascii="Times New Roman" w:hAnsi="Times New Roman" w:cs="Times New Roman"/>
          <w:b/>
          <w:bCs/>
          <w:sz w:val="24"/>
          <w:szCs w:val="24"/>
          <w:lang w:val="es-419"/>
        </w:rPr>
      </w:pPr>
      <w:r w:rsidRPr="006E7F29">
        <w:rPr>
          <w:rFonts w:ascii="Times New Roman" w:hAnsi="Times New Roman" w:cs="Times New Roman"/>
          <w:b/>
          <w:bCs/>
          <w:sz w:val="24"/>
          <w:szCs w:val="24"/>
          <w:lang w:val="es-419"/>
        </w:rPr>
        <w:t>En el mismo entendimiento se siguió el juicio de Familia Pacheco Tineo contra el Estado Plurinacional de Bolivia. (2013).</w:t>
      </w:r>
    </w:p>
    <w:p w14:paraId="6FF5F07C" w14:textId="556F9A6B" w:rsidR="002B783C" w:rsidRPr="006E7F29" w:rsidRDefault="002B783C" w:rsidP="00D22069">
      <w:pPr>
        <w:pStyle w:val="PargrafodaLista"/>
        <w:numPr>
          <w:ilvl w:val="0"/>
          <w:numId w:val="1"/>
        </w:numPr>
        <w:spacing w:line="360" w:lineRule="auto"/>
        <w:ind w:left="2835"/>
        <w:jc w:val="both"/>
        <w:rPr>
          <w:rFonts w:ascii="Times New Roman" w:hAnsi="Times New Roman" w:cs="Times New Roman"/>
          <w:sz w:val="24"/>
          <w:szCs w:val="24"/>
          <w:lang w:val="es-419"/>
        </w:rPr>
      </w:pPr>
      <w:r w:rsidRPr="006E7F29">
        <w:rPr>
          <w:rFonts w:ascii="Times New Roman" w:hAnsi="Times New Roman" w:cs="Times New Roman"/>
          <w:sz w:val="24"/>
          <w:szCs w:val="24"/>
          <w:lang w:val="es-419"/>
        </w:rPr>
        <w:t>De lo expuesto se desprende que la expulsión de los nueve migrantes haitianos no siguió los estándares internacionales en la materia ni los procedimientos previstos en la normativa interna. No se respetó a los migrantes haitianos ninguna de las garantías mínimas que les correspondían como extranjeros. Por tanto, la Corte considera que República Dominicana violó el derecho al debido proceso y las garantías judiciales, previsto en el artículo 8.1 de la Convención Americana, en relación con el artículo 1.1 del mismo instrumento, en perjuicio de Rose-Marie Petit-</w:t>
      </w:r>
      <w:proofErr w:type="spellStart"/>
      <w:r w:rsidRPr="006E7F29">
        <w:rPr>
          <w:rFonts w:ascii="Times New Roman" w:hAnsi="Times New Roman" w:cs="Times New Roman"/>
          <w:sz w:val="24"/>
          <w:szCs w:val="24"/>
          <w:lang w:val="es-419"/>
        </w:rPr>
        <w:t>Homme</w:t>
      </w:r>
      <w:proofErr w:type="spellEnd"/>
      <w:r w:rsidRPr="006E7F29">
        <w:rPr>
          <w:rFonts w:ascii="Times New Roman" w:hAnsi="Times New Roman" w:cs="Times New Roman"/>
          <w:sz w:val="24"/>
          <w:szCs w:val="24"/>
          <w:lang w:val="es-419"/>
        </w:rPr>
        <w:t xml:space="preserve">, Joseph Pierre, Renaud Tima, </w:t>
      </w:r>
      <w:proofErr w:type="spellStart"/>
      <w:r w:rsidRPr="006E7F29">
        <w:rPr>
          <w:rFonts w:ascii="Times New Roman" w:hAnsi="Times New Roman" w:cs="Times New Roman"/>
          <w:sz w:val="24"/>
          <w:szCs w:val="24"/>
          <w:lang w:val="es-419"/>
        </w:rPr>
        <w:t>Selafoi</w:t>
      </w:r>
      <w:proofErr w:type="spellEnd"/>
      <w:r w:rsidRPr="006E7F29">
        <w:rPr>
          <w:rFonts w:ascii="Times New Roman" w:hAnsi="Times New Roman" w:cs="Times New Roman"/>
          <w:sz w:val="24"/>
          <w:szCs w:val="24"/>
          <w:lang w:val="es-419"/>
        </w:rPr>
        <w:t xml:space="preserve"> Pierre, Sylvie </w:t>
      </w:r>
      <w:proofErr w:type="spellStart"/>
      <w:r w:rsidRPr="006E7F29">
        <w:rPr>
          <w:rFonts w:ascii="Times New Roman" w:hAnsi="Times New Roman" w:cs="Times New Roman"/>
          <w:sz w:val="24"/>
          <w:szCs w:val="24"/>
          <w:lang w:val="es-419"/>
        </w:rPr>
        <w:t>Felizor</w:t>
      </w:r>
      <w:proofErr w:type="spellEnd"/>
      <w:r w:rsidRPr="006E7F29">
        <w:rPr>
          <w:rFonts w:ascii="Times New Roman" w:hAnsi="Times New Roman" w:cs="Times New Roman"/>
          <w:sz w:val="24"/>
          <w:szCs w:val="24"/>
          <w:lang w:val="es-419"/>
        </w:rPr>
        <w:t xml:space="preserve">, Roland Israel, Rose Marie </w:t>
      </w:r>
      <w:proofErr w:type="spellStart"/>
      <w:r w:rsidRPr="006E7F29">
        <w:rPr>
          <w:rFonts w:ascii="Times New Roman" w:hAnsi="Times New Roman" w:cs="Times New Roman"/>
          <w:sz w:val="24"/>
          <w:szCs w:val="24"/>
          <w:lang w:val="es-419"/>
        </w:rPr>
        <w:t>Dol</w:t>
      </w:r>
      <w:proofErr w:type="spellEnd"/>
      <w:r w:rsidRPr="006E7F29">
        <w:rPr>
          <w:rFonts w:ascii="Times New Roman" w:hAnsi="Times New Roman" w:cs="Times New Roman"/>
          <w:sz w:val="24"/>
          <w:szCs w:val="24"/>
          <w:lang w:val="es-419"/>
        </w:rPr>
        <w:t xml:space="preserve">, </w:t>
      </w:r>
      <w:proofErr w:type="spellStart"/>
      <w:r w:rsidRPr="006E7F29">
        <w:rPr>
          <w:rFonts w:ascii="Times New Roman" w:hAnsi="Times New Roman" w:cs="Times New Roman"/>
          <w:sz w:val="24"/>
          <w:szCs w:val="24"/>
          <w:lang w:val="es-419"/>
        </w:rPr>
        <w:t>Josier</w:t>
      </w:r>
      <w:proofErr w:type="spellEnd"/>
      <w:r w:rsidRPr="006E7F29">
        <w:rPr>
          <w:rFonts w:ascii="Times New Roman" w:hAnsi="Times New Roman" w:cs="Times New Roman"/>
          <w:sz w:val="24"/>
          <w:szCs w:val="24"/>
          <w:lang w:val="es-419"/>
        </w:rPr>
        <w:t xml:space="preserve"> Maxime y </w:t>
      </w:r>
      <w:proofErr w:type="spellStart"/>
      <w:r w:rsidRPr="006E7F29">
        <w:rPr>
          <w:rFonts w:ascii="Times New Roman" w:hAnsi="Times New Roman" w:cs="Times New Roman"/>
          <w:sz w:val="24"/>
          <w:szCs w:val="24"/>
          <w:lang w:val="es-419"/>
        </w:rPr>
        <w:t>Sonide</w:t>
      </w:r>
      <w:proofErr w:type="spellEnd"/>
      <w:r w:rsidRPr="006E7F29">
        <w:rPr>
          <w:rFonts w:ascii="Times New Roman" w:hAnsi="Times New Roman" w:cs="Times New Roman"/>
          <w:sz w:val="24"/>
          <w:szCs w:val="24"/>
          <w:lang w:val="es-419"/>
        </w:rPr>
        <w:t xml:space="preserve"> Nora.</w:t>
      </w:r>
    </w:p>
    <w:p w14:paraId="3583EBDD" w14:textId="6A03CB3F" w:rsidR="00F21687" w:rsidRPr="006E7F29" w:rsidRDefault="00A876B0" w:rsidP="00D22069">
      <w:pPr>
        <w:pStyle w:val="PargrafodaLista"/>
        <w:numPr>
          <w:ilvl w:val="0"/>
          <w:numId w:val="1"/>
        </w:numPr>
        <w:spacing w:line="360" w:lineRule="auto"/>
        <w:ind w:left="2835"/>
        <w:jc w:val="both"/>
        <w:rPr>
          <w:rFonts w:ascii="Times New Roman" w:hAnsi="Times New Roman" w:cs="Times New Roman"/>
          <w:sz w:val="24"/>
          <w:szCs w:val="24"/>
          <w:lang w:val="es-419"/>
        </w:rPr>
      </w:pPr>
      <w:r w:rsidRPr="006E7F29">
        <w:rPr>
          <w:rFonts w:ascii="Times New Roman" w:hAnsi="Times New Roman" w:cs="Times New Roman"/>
          <w:sz w:val="24"/>
          <w:szCs w:val="24"/>
          <w:lang w:val="es-419"/>
        </w:rPr>
        <w:t>En vista de lo anterior, la Corte concluye que el Estado trató a los migrantes como un grupo, sin individualizarlos o darles un trato diferenciado como ser humano y tomando en consideración sus eventuales necesidades de protección. Lo anterior representó una expulsión colectiva, en contravención del artículo 22.9 de la Convención Americana sobre Derechos Humanos, en relación con la obligación de respetar los derechos, establecida en el artículo 1.1 de la misma, en perjuicio de Rose-Marie Petit-</w:t>
      </w:r>
      <w:proofErr w:type="spellStart"/>
      <w:r w:rsidRPr="006E7F29">
        <w:rPr>
          <w:rFonts w:ascii="Times New Roman" w:hAnsi="Times New Roman" w:cs="Times New Roman"/>
          <w:sz w:val="24"/>
          <w:szCs w:val="24"/>
          <w:lang w:val="es-419"/>
        </w:rPr>
        <w:t>Homme</w:t>
      </w:r>
      <w:proofErr w:type="spellEnd"/>
      <w:r w:rsidRPr="006E7F29">
        <w:rPr>
          <w:rFonts w:ascii="Times New Roman" w:hAnsi="Times New Roman" w:cs="Times New Roman"/>
          <w:sz w:val="24"/>
          <w:szCs w:val="24"/>
          <w:lang w:val="es-419"/>
        </w:rPr>
        <w:t xml:space="preserve">, Joseph Pierre, </w:t>
      </w:r>
      <w:r w:rsidRPr="006E7F29">
        <w:rPr>
          <w:rFonts w:ascii="Times New Roman" w:hAnsi="Times New Roman" w:cs="Times New Roman"/>
          <w:sz w:val="24"/>
          <w:szCs w:val="24"/>
          <w:lang w:val="es-419"/>
        </w:rPr>
        <w:lastRenderedPageBreak/>
        <w:t xml:space="preserve">Renaud Tima, </w:t>
      </w:r>
      <w:proofErr w:type="spellStart"/>
      <w:r w:rsidRPr="006E7F29">
        <w:rPr>
          <w:rFonts w:ascii="Times New Roman" w:hAnsi="Times New Roman" w:cs="Times New Roman"/>
          <w:sz w:val="24"/>
          <w:szCs w:val="24"/>
          <w:lang w:val="es-419"/>
        </w:rPr>
        <w:t>Selafoi</w:t>
      </w:r>
      <w:proofErr w:type="spellEnd"/>
      <w:r w:rsidRPr="006E7F29">
        <w:rPr>
          <w:rFonts w:ascii="Times New Roman" w:hAnsi="Times New Roman" w:cs="Times New Roman"/>
          <w:sz w:val="24"/>
          <w:szCs w:val="24"/>
          <w:lang w:val="es-419"/>
        </w:rPr>
        <w:t xml:space="preserve"> Pierre, Sylvie </w:t>
      </w:r>
      <w:proofErr w:type="spellStart"/>
      <w:r w:rsidRPr="006E7F29">
        <w:rPr>
          <w:rFonts w:ascii="Times New Roman" w:hAnsi="Times New Roman" w:cs="Times New Roman"/>
          <w:sz w:val="24"/>
          <w:szCs w:val="24"/>
          <w:lang w:val="es-419"/>
        </w:rPr>
        <w:t>Felizor</w:t>
      </w:r>
      <w:proofErr w:type="spellEnd"/>
      <w:r w:rsidRPr="006E7F29">
        <w:rPr>
          <w:rFonts w:ascii="Times New Roman" w:hAnsi="Times New Roman" w:cs="Times New Roman"/>
          <w:sz w:val="24"/>
          <w:szCs w:val="24"/>
          <w:lang w:val="es-419"/>
        </w:rPr>
        <w:t xml:space="preserve">, Roland Israel, Rose Marie </w:t>
      </w:r>
      <w:proofErr w:type="spellStart"/>
      <w:r w:rsidRPr="006E7F29">
        <w:rPr>
          <w:rFonts w:ascii="Times New Roman" w:hAnsi="Times New Roman" w:cs="Times New Roman"/>
          <w:sz w:val="24"/>
          <w:szCs w:val="24"/>
          <w:lang w:val="es-419"/>
        </w:rPr>
        <w:t>Dol</w:t>
      </w:r>
      <w:proofErr w:type="spellEnd"/>
      <w:r w:rsidRPr="006E7F29">
        <w:rPr>
          <w:rFonts w:ascii="Times New Roman" w:hAnsi="Times New Roman" w:cs="Times New Roman"/>
          <w:sz w:val="24"/>
          <w:szCs w:val="24"/>
          <w:lang w:val="es-419"/>
        </w:rPr>
        <w:t xml:space="preserve">, </w:t>
      </w:r>
      <w:proofErr w:type="spellStart"/>
      <w:r w:rsidRPr="006E7F29">
        <w:rPr>
          <w:rFonts w:ascii="Times New Roman" w:hAnsi="Times New Roman" w:cs="Times New Roman"/>
          <w:sz w:val="24"/>
          <w:szCs w:val="24"/>
          <w:lang w:val="es-419"/>
        </w:rPr>
        <w:t>Josier</w:t>
      </w:r>
      <w:proofErr w:type="spellEnd"/>
      <w:r w:rsidRPr="006E7F29">
        <w:rPr>
          <w:rFonts w:ascii="Times New Roman" w:hAnsi="Times New Roman" w:cs="Times New Roman"/>
          <w:sz w:val="24"/>
          <w:szCs w:val="24"/>
          <w:lang w:val="es-419"/>
        </w:rPr>
        <w:t xml:space="preserve"> Maxime y </w:t>
      </w:r>
      <w:proofErr w:type="spellStart"/>
      <w:r w:rsidRPr="006E7F29">
        <w:rPr>
          <w:rFonts w:ascii="Times New Roman" w:hAnsi="Times New Roman" w:cs="Times New Roman"/>
          <w:sz w:val="24"/>
          <w:szCs w:val="24"/>
          <w:lang w:val="es-419"/>
        </w:rPr>
        <w:t>Sonide</w:t>
      </w:r>
      <w:proofErr w:type="spellEnd"/>
      <w:r w:rsidRPr="006E7F29">
        <w:rPr>
          <w:rFonts w:ascii="Times New Roman" w:hAnsi="Times New Roman" w:cs="Times New Roman"/>
          <w:sz w:val="24"/>
          <w:szCs w:val="24"/>
          <w:lang w:val="es-419"/>
        </w:rPr>
        <w:t xml:space="preserve"> Nora.</w:t>
      </w:r>
      <w:r w:rsidR="00D22069" w:rsidRPr="006E7F29">
        <w:rPr>
          <w:rStyle w:val="Refdenotaderodap"/>
          <w:rFonts w:ascii="Times New Roman" w:hAnsi="Times New Roman" w:cs="Times New Roman"/>
          <w:sz w:val="24"/>
          <w:szCs w:val="24"/>
          <w:lang w:val="es-419"/>
        </w:rPr>
        <w:footnoteReference w:id="4"/>
      </w:r>
    </w:p>
    <w:p w14:paraId="1DE24D5C" w14:textId="1672EE4B" w:rsidR="00486ED2" w:rsidRPr="006E7F29" w:rsidRDefault="00486ED2" w:rsidP="00486ED2">
      <w:pPr>
        <w:spacing w:line="360" w:lineRule="auto"/>
        <w:ind w:firstLine="1701"/>
        <w:jc w:val="both"/>
        <w:rPr>
          <w:rFonts w:ascii="Times New Roman" w:hAnsi="Times New Roman" w:cs="Times New Roman"/>
          <w:b/>
          <w:bCs/>
          <w:sz w:val="24"/>
          <w:szCs w:val="24"/>
          <w:lang w:val="es-419"/>
        </w:rPr>
      </w:pPr>
      <w:r w:rsidRPr="006E7F29">
        <w:rPr>
          <w:rFonts w:ascii="Times New Roman" w:hAnsi="Times New Roman" w:cs="Times New Roman"/>
          <w:b/>
          <w:bCs/>
          <w:sz w:val="24"/>
          <w:szCs w:val="24"/>
          <w:lang w:val="es-419"/>
        </w:rPr>
        <w:t xml:space="preserve">Por lo anterior, no es posible creer que </w:t>
      </w:r>
      <w:r w:rsidR="006A1678">
        <w:rPr>
          <w:rFonts w:ascii="Times New Roman" w:hAnsi="Times New Roman" w:cs="Times New Roman"/>
          <w:b/>
          <w:bCs/>
          <w:sz w:val="24"/>
          <w:szCs w:val="24"/>
          <w:lang w:val="es-419"/>
        </w:rPr>
        <w:t>durante u</w:t>
      </w:r>
      <w:r w:rsidRPr="006E7F29">
        <w:rPr>
          <w:rFonts w:ascii="Times New Roman" w:hAnsi="Times New Roman" w:cs="Times New Roman"/>
          <w:b/>
          <w:bCs/>
          <w:sz w:val="24"/>
          <w:szCs w:val="24"/>
          <w:lang w:val="es-419"/>
        </w:rPr>
        <w:t>n</w:t>
      </w:r>
      <w:r w:rsidR="006A1678">
        <w:rPr>
          <w:rFonts w:ascii="Times New Roman" w:hAnsi="Times New Roman" w:cs="Times New Roman"/>
          <w:b/>
          <w:bCs/>
          <w:sz w:val="24"/>
          <w:szCs w:val="24"/>
          <w:lang w:val="es-419"/>
        </w:rPr>
        <w:t>a operación</w:t>
      </w:r>
      <w:r w:rsidRPr="006E7F29">
        <w:rPr>
          <w:rFonts w:ascii="Times New Roman" w:hAnsi="Times New Roman" w:cs="Times New Roman"/>
          <w:b/>
          <w:bCs/>
          <w:sz w:val="24"/>
          <w:szCs w:val="24"/>
          <w:lang w:val="es-419"/>
        </w:rPr>
        <w:t xml:space="preserve"> de la Policía Federal en l</w:t>
      </w:r>
      <w:r w:rsidR="006A1678">
        <w:rPr>
          <w:rFonts w:ascii="Times New Roman" w:hAnsi="Times New Roman" w:cs="Times New Roman"/>
          <w:b/>
          <w:bCs/>
          <w:sz w:val="24"/>
          <w:szCs w:val="24"/>
          <w:lang w:val="es-419"/>
        </w:rPr>
        <w:t>a</w:t>
      </w:r>
      <w:r w:rsidRPr="006E7F29">
        <w:rPr>
          <w:rFonts w:ascii="Times New Roman" w:hAnsi="Times New Roman" w:cs="Times New Roman"/>
          <w:b/>
          <w:bCs/>
          <w:sz w:val="24"/>
          <w:szCs w:val="24"/>
          <w:lang w:val="es-419"/>
        </w:rPr>
        <w:t xml:space="preserve"> que se recogen alrededor de 400 extranjeros durante la madrugada, exista un procedimiento regular e individualizado </w:t>
      </w:r>
      <w:r w:rsidR="006A1678">
        <w:rPr>
          <w:rFonts w:ascii="Times New Roman" w:hAnsi="Times New Roman" w:cs="Times New Roman"/>
          <w:b/>
          <w:bCs/>
          <w:sz w:val="24"/>
          <w:szCs w:val="24"/>
          <w:lang w:val="es-419"/>
        </w:rPr>
        <w:t>para</w:t>
      </w:r>
      <w:r w:rsidRPr="006E7F29">
        <w:rPr>
          <w:rFonts w:ascii="Times New Roman" w:hAnsi="Times New Roman" w:cs="Times New Roman"/>
          <w:b/>
          <w:bCs/>
          <w:sz w:val="24"/>
          <w:szCs w:val="24"/>
          <w:lang w:val="es-419"/>
        </w:rPr>
        <w:t xml:space="preserve"> cada venezolano.</w:t>
      </w:r>
    </w:p>
    <w:p w14:paraId="02E01353" w14:textId="0BEC3EB4" w:rsidR="00316FA5" w:rsidRPr="006E7F29" w:rsidRDefault="00486ED2" w:rsidP="00486ED2">
      <w:pPr>
        <w:spacing w:line="360" w:lineRule="auto"/>
        <w:ind w:firstLine="1701"/>
        <w:jc w:val="both"/>
        <w:rPr>
          <w:rFonts w:ascii="Times New Roman" w:hAnsi="Times New Roman" w:cs="Times New Roman"/>
          <w:sz w:val="24"/>
          <w:szCs w:val="24"/>
          <w:lang w:val="es-419"/>
        </w:rPr>
      </w:pPr>
      <w:r w:rsidRPr="006E7F29">
        <w:rPr>
          <w:rFonts w:ascii="Times New Roman" w:hAnsi="Times New Roman" w:cs="Times New Roman"/>
          <w:sz w:val="24"/>
          <w:szCs w:val="24"/>
          <w:lang w:val="es-419"/>
        </w:rPr>
        <w:t>Por esta razón, se busca la protección judicial para detener la arbitrariedad mencionad</w:t>
      </w:r>
      <w:r w:rsidR="006A1678">
        <w:rPr>
          <w:rFonts w:ascii="Times New Roman" w:hAnsi="Times New Roman" w:cs="Times New Roman"/>
          <w:sz w:val="24"/>
          <w:szCs w:val="24"/>
          <w:lang w:val="es-419"/>
        </w:rPr>
        <w:t>a</w:t>
      </w:r>
      <w:r w:rsidRPr="006E7F29">
        <w:rPr>
          <w:rFonts w:ascii="Times New Roman" w:hAnsi="Times New Roman" w:cs="Times New Roman"/>
          <w:sz w:val="24"/>
          <w:szCs w:val="24"/>
          <w:lang w:val="es-419"/>
        </w:rPr>
        <w:t>.</w:t>
      </w:r>
    </w:p>
    <w:p w14:paraId="4617C6AB" w14:textId="32DB4D13" w:rsidR="00EB2E13" w:rsidRPr="006E7F29" w:rsidRDefault="002D67E3" w:rsidP="008C1EB1">
      <w:pPr>
        <w:spacing w:line="360" w:lineRule="auto"/>
        <w:jc w:val="both"/>
        <w:rPr>
          <w:rFonts w:ascii="Times New Roman" w:hAnsi="Times New Roman" w:cs="Times New Roman"/>
          <w:b/>
          <w:bCs/>
          <w:sz w:val="24"/>
          <w:szCs w:val="24"/>
          <w:lang w:val="es-419"/>
        </w:rPr>
      </w:pPr>
      <w:r w:rsidRPr="006E7F29">
        <w:rPr>
          <w:rFonts w:ascii="Times New Roman" w:hAnsi="Times New Roman" w:cs="Times New Roman"/>
          <w:b/>
          <w:bCs/>
          <w:sz w:val="24"/>
          <w:szCs w:val="24"/>
          <w:lang w:val="es-419"/>
        </w:rPr>
        <w:t xml:space="preserve">IV – DE LA AGRESIÓN AL PRINCÍPIO DE </w:t>
      </w:r>
      <w:r w:rsidRPr="006E7F29">
        <w:rPr>
          <w:rFonts w:ascii="Times New Roman" w:hAnsi="Times New Roman" w:cs="Times New Roman"/>
          <w:b/>
          <w:bCs/>
          <w:i/>
          <w:iCs/>
          <w:sz w:val="24"/>
          <w:szCs w:val="24"/>
          <w:lang w:val="es-419"/>
        </w:rPr>
        <w:t>NON-REFOULEMENT</w:t>
      </w:r>
    </w:p>
    <w:p w14:paraId="2FAADFC2" w14:textId="1EE5ECC4" w:rsidR="000C7163" w:rsidRPr="006E7F29" w:rsidRDefault="000C7163" w:rsidP="000C7163">
      <w:pPr>
        <w:spacing w:line="360" w:lineRule="auto"/>
        <w:ind w:firstLine="1701"/>
        <w:jc w:val="both"/>
        <w:rPr>
          <w:rFonts w:ascii="Times New Roman" w:hAnsi="Times New Roman" w:cs="Times New Roman"/>
          <w:sz w:val="24"/>
          <w:szCs w:val="24"/>
          <w:lang w:val="es-419"/>
        </w:rPr>
      </w:pPr>
      <w:r w:rsidRPr="006E7F29">
        <w:rPr>
          <w:rFonts w:ascii="Times New Roman" w:hAnsi="Times New Roman" w:cs="Times New Roman"/>
          <w:sz w:val="24"/>
          <w:szCs w:val="24"/>
          <w:lang w:val="es-419"/>
        </w:rPr>
        <w:t xml:space="preserve">La deportación es una medida obligatoria de expulsión del extranjero del territorio nacional por irregularidad migratoria (art. 57 de la Ley </w:t>
      </w:r>
      <w:r w:rsidR="00EB5C83" w:rsidRPr="006E7F29">
        <w:rPr>
          <w:rFonts w:ascii="Times New Roman" w:hAnsi="Times New Roman" w:cs="Times New Roman"/>
          <w:sz w:val="24"/>
          <w:szCs w:val="24"/>
          <w:lang w:val="es-419"/>
        </w:rPr>
        <w:t>núm.</w:t>
      </w:r>
      <w:r w:rsidRPr="006E7F29">
        <w:rPr>
          <w:rFonts w:ascii="Times New Roman" w:hAnsi="Times New Roman" w:cs="Times New Roman"/>
          <w:sz w:val="24"/>
          <w:szCs w:val="24"/>
          <w:lang w:val="es-419"/>
        </w:rPr>
        <w:t xml:space="preserve"> 6.815/80).</w:t>
      </w:r>
    </w:p>
    <w:p w14:paraId="4956F443" w14:textId="77777777" w:rsidR="000C7163" w:rsidRPr="006E7F29" w:rsidRDefault="000C7163" w:rsidP="000C7163">
      <w:pPr>
        <w:spacing w:line="360" w:lineRule="auto"/>
        <w:ind w:firstLine="1701"/>
        <w:jc w:val="both"/>
        <w:rPr>
          <w:rFonts w:ascii="Times New Roman" w:hAnsi="Times New Roman" w:cs="Times New Roman"/>
          <w:sz w:val="24"/>
          <w:szCs w:val="24"/>
          <w:lang w:val="es-419"/>
        </w:rPr>
      </w:pPr>
      <w:r w:rsidRPr="006E7F29">
        <w:rPr>
          <w:rFonts w:ascii="Times New Roman" w:hAnsi="Times New Roman" w:cs="Times New Roman"/>
          <w:sz w:val="24"/>
          <w:szCs w:val="24"/>
          <w:lang w:val="es-419"/>
        </w:rPr>
        <w:t>En primer lugar, debemos tener en cuenta que el Estatuto del Extranjero es una legislación construida bajo la Dictadura Militar y, en consecuencia, trae varios dispositivos extremadamente autoritarios en su cuerpo. En estas circunstancias, es esencial que esta legislación se someta a una filtración constitucional y sea interprete de conformidad con los principios de la Constitución Federal de 1988.</w:t>
      </w:r>
    </w:p>
    <w:p w14:paraId="34A0382F" w14:textId="6BE37BBA" w:rsidR="008C1EB1" w:rsidRPr="006E7F29" w:rsidRDefault="000C7163" w:rsidP="000C7163">
      <w:pPr>
        <w:spacing w:line="360" w:lineRule="auto"/>
        <w:ind w:firstLine="1701"/>
        <w:jc w:val="both"/>
        <w:rPr>
          <w:rFonts w:ascii="Times New Roman" w:hAnsi="Times New Roman" w:cs="Times New Roman"/>
          <w:sz w:val="24"/>
          <w:szCs w:val="24"/>
          <w:lang w:val="es-419"/>
        </w:rPr>
      </w:pPr>
      <w:r w:rsidRPr="006E7F29">
        <w:rPr>
          <w:rFonts w:ascii="Times New Roman" w:hAnsi="Times New Roman" w:cs="Times New Roman"/>
          <w:sz w:val="24"/>
          <w:szCs w:val="24"/>
          <w:lang w:val="es-419"/>
        </w:rPr>
        <w:t xml:space="preserve">En este sentido, al llevar a cabo deportaciones masivas, el Brasil no ha cumplido debidamente </w:t>
      </w:r>
      <w:r w:rsidR="006A1678">
        <w:rPr>
          <w:rFonts w:ascii="Times New Roman" w:hAnsi="Times New Roman" w:cs="Times New Roman"/>
          <w:sz w:val="24"/>
          <w:szCs w:val="24"/>
          <w:lang w:val="es-419"/>
        </w:rPr>
        <w:t xml:space="preserve">la responsabilidad </w:t>
      </w:r>
      <w:r w:rsidRPr="006E7F29">
        <w:rPr>
          <w:rFonts w:ascii="Times New Roman" w:hAnsi="Times New Roman" w:cs="Times New Roman"/>
          <w:sz w:val="24"/>
          <w:szCs w:val="24"/>
          <w:lang w:val="es-419"/>
        </w:rPr>
        <w:t xml:space="preserve">de evaluar las circunstancias individuales de manera seria, lo que puede implicar una agresión al principio de </w:t>
      </w:r>
      <w:r w:rsidRPr="006E7F29">
        <w:rPr>
          <w:rFonts w:ascii="Times New Roman" w:hAnsi="Times New Roman" w:cs="Times New Roman"/>
          <w:i/>
          <w:iCs/>
          <w:sz w:val="24"/>
          <w:szCs w:val="24"/>
          <w:lang w:val="es-419"/>
        </w:rPr>
        <w:t>non-</w:t>
      </w:r>
      <w:proofErr w:type="spellStart"/>
      <w:r w:rsidRPr="006E7F29">
        <w:rPr>
          <w:rFonts w:ascii="Times New Roman" w:hAnsi="Times New Roman" w:cs="Times New Roman"/>
          <w:i/>
          <w:iCs/>
          <w:sz w:val="24"/>
          <w:szCs w:val="24"/>
          <w:lang w:val="es-419"/>
        </w:rPr>
        <w:t>refoulement</w:t>
      </w:r>
      <w:proofErr w:type="spellEnd"/>
      <w:r w:rsidRPr="006E7F29">
        <w:rPr>
          <w:rFonts w:ascii="Times New Roman" w:hAnsi="Times New Roman" w:cs="Times New Roman"/>
          <w:sz w:val="24"/>
          <w:szCs w:val="24"/>
          <w:lang w:val="es-419"/>
        </w:rPr>
        <w:t xml:space="preserve"> o no </w:t>
      </w:r>
      <w:r w:rsidR="006A1678">
        <w:rPr>
          <w:rFonts w:ascii="Times New Roman" w:hAnsi="Times New Roman" w:cs="Times New Roman"/>
          <w:sz w:val="24"/>
          <w:szCs w:val="24"/>
          <w:lang w:val="es-419"/>
        </w:rPr>
        <w:t>devolución</w:t>
      </w:r>
      <w:r w:rsidRPr="006E7F29">
        <w:rPr>
          <w:rFonts w:ascii="Times New Roman" w:hAnsi="Times New Roman" w:cs="Times New Roman"/>
          <w:sz w:val="24"/>
          <w:szCs w:val="24"/>
          <w:lang w:val="es-419"/>
        </w:rPr>
        <w:t>.</w:t>
      </w:r>
    </w:p>
    <w:p w14:paraId="3B15A205" w14:textId="16BAF8E1" w:rsidR="004D4A1A" w:rsidRPr="006E7F29" w:rsidRDefault="004D4A1A" w:rsidP="004D4A1A">
      <w:pPr>
        <w:spacing w:line="360" w:lineRule="auto"/>
        <w:ind w:firstLine="1701"/>
        <w:jc w:val="both"/>
        <w:rPr>
          <w:rFonts w:ascii="Times New Roman" w:hAnsi="Times New Roman" w:cs="Times New Roman"/>
          <w:sz w:val="24"/>
          <w:szCs w:val="24"/>
          <w:lang w:val="es-419"/>
        </w:rPr>
      </w:pPr>
      <w:r w:rsidRPr="006E7F29">
        <w:rPr>
          <w:rFonts w:ascii="Times New Roman" w:hAnsi="Times New Roman" w:cs="Times New Roman"/>
          <w:sz w:val="24"/>
          <w:szCs w:val="24"/>
          <w:lang w:val="es-419"/>
        </w:rPr>
        <w:t xml:space="preserve">El principio de </w:t>
      </w:r>
      <w:r w:rsidRPr="006E7F29">
        <w:rPr>
          <w:rFonts w:ascii="Times New Roman" w:hAnsi="Times New Roman" w:cs="Times New Roman"/>
          <w:i/>
          <w:iCs/>
          <w:sz w:val="24"/>
          <w:szCs w:val="24"/>
          <w:lang w:val="es-419"/>
        </w:rPr>
        <w:t>non-</w:t>
      </w:r>
      <w:proofErr w:type="spellStart"/>
      <w:r w:rsidRPr="006E7F29">
        <w:rPr>
          <w:rFonts w:ascii="Times New Roman" w:hAnsi="Times New Roman" w:cs="Times New Roman"/>
          <w:i/>
          <w:iCs/>
          <w:sz w:val="24"/>
          <w:szCs w:val="24"/>
          <w:lang w:val="es-419"/>
        </w:rPr>
        <w:t>refoulement</w:t>
      </w:r>
      <w:proofErr w:type="spellEnd"/>
      <w:r w:rsidRPr="006E7F29">
        <w:rPr>
          <w:rFonts w:ascii="Times New Roman" w:hAnsi="Times New Roman" w:cs="Times New Roman"/>
          <w:sz w:val="24"/>
          <w:szCs w:val="24"/>
          <w:lang w:val="es-419"/>
        </w:rPr>
        <w:t xml:space="preserve"> es uno de los más importantes del Derecho Internacional Público, y se expresa en una serie de instrumentos internacionales en los que el Brasil es parte, como: la Convención Americana sobre Derechos Humanos (art. 22), la Convención sobre el Estatuto de los Refugiados de 1951 (art. 33), la Convención contra la Tortura y Otros Tratos o Penas Crueles, Inhumanos o Degradantes (art. 3), etc.; todos estos tratados, como sabemos, forman parte del sistema jurídico brasileño.</w:t>
      </w:r>
    </w:p>
    <w:p w14:paraId="0A0458EF" w14:textId="37835D19" w:rsidR="004D4A1A" w:rsidRPr="006E7F29" w:rsidRDefault="004D4A1A" w:rsidP="004D4A1A">
      <w:pPr>
        <w:spacing w:line="360" w:lineRule="auto"/>
        <w:ind w:firstLine="1701"/>
        <w:jc w:val="both"/>
        <w:rPr>
          <w:rFonts w:ascii="Times New Roman" w:hAnsi="Times New Roman" w:cs="Times New Roman"/>
          <w:sz w:val="24"/>
          <w:szCs w:val="24"/>
          <w:lang w:val="es-419"/>
        </w:rPr>
      </w:pPr>
      <w:r w:rsidRPr="006E7F29">
        <w:rPr>
          <w:rFonts w:ascii="Times New Roman" w:hAnsi="Times New Roman" w:cs="Times New Roman"/>
          <w:sz w:val="24"/>
          <w:szCs w:val="24"/>
          <w:lang w:val="es-419"/>
        </w:rPr>
        <w:t xml:space="preserve">De acuerdo </w:t>
      </w:r>
      <w:r w:rsidR="006A1678">
        <w:rPr>
          <w:rFonts w:ascii="Times New Roman" w:hAnsi="Times New Roman" w:cs="Times New Roman"/>
          <w:sz w:val="24"/>
          <w:szCs w:val="24"/>
          <w:lang w:val="es-419"/>
        </w:rPr>
        <w:t xml:space="preserve">con estos, </w:t>
      </w:r>
      <w:r w:rsidRPr="006E7F29">
        <w:rPr>
          <w:rFonts w:ascii="Times New Roman" w:hAnsi="Times New Roman" w:cs="Times New Roman"/>
          <w:sz w:val="24"/>
          <w:szCs w:val="24"/>
          <w:lang w:val="es-419"/>
        </w:rPr>
        <w:t xml:space="preserve">no debe haber deportación o entrega de un extranjero a otro país donde sus derechos a la vida o a la libertad personal corran el riesgo de ser violados por razones de religión, opiniones políticas, entre otras. Por lo tanto, </w:t>
      </w:r>
      <w:r w:rsidR="005D54B1">
        <w:rPr>
          <w:rFonts w:ascii="Times New Roman" w:hAnsi="Times New Roman" w:cs="Times New Roman"/>
          <w:sz w:val="24"/>
          <w:szCs w:val="24"/>
          <w:lang w:val="es-419"/>
        </w:rPr>
        <w:t>el</w:t>
      </w:r>
      <w:r w:rsidRPr="006E7F29">
        <w:rPr>
          <w:rFonts w:ascii="Times New Roman" w:hAnsi="Times New Roman" w:cs="Times New Roman"/>
          <w:sz w:val="24"/>
          <w:szCs w:val="24"/>
          <w:lang w:val="es-419"/>
        </w:rPr>
        <w:t xml:space="preserve"> </w:t>
      </w:r>
      <w:r w:rsidRPr="006E7F29">
        <w:rPr>
          <w:rFonts w:ascii="Times New Roman" w:hAnsi="Times New Roman" w:cs="Times New Roman"/>
          <w:i/>
          <w:iCs/>
          <w:sz w:val="24"/>
          <w:szCs w:val="24"/>
          <w:lang w:val="es-419"/>
        </w:rPr>
        <w:t>non-</w:t>
      </w:r>
      <w:proofErr w:type="spellStart"/>
      <w:r w:rsidRPr="006E7F29">
        <w:rPr>
          <w:rFonts w:ascii="Times New Roman" w:hAnsi="Times New Roman" w:cs="Times New Roman"/>
          <w:i/>
          <w:iCs/>
          <w:sz w:val="24"/>
          <w:szCs w:val="24"/>
          <w:lang w:val="es-419"/>
        </w:rPr>
        <w:t>refoulement</w:t>
      </w:r>
      <w:proofErr w:type="spellEnd"/>
      <w:r w:rsidRPr="006E7F29">
        <w:rPr>
          <w:rFonts w:ascii="Times New Roman" w:hAnsi="Times New Roman" w:cs="Times New Roman"/>
          <w:sz w:val="24"/>
          <w:szCs w:val="24"/>
          <w:lang w:val="es-419"/>
        </w:rPr>
        <w:t xml:space="preserve"> justifica la imposibilidad de deportación de los extranjeros refugiados o que expresan su voluntad de obtener refugio, siendo fundamentada, entre otros, el párrafo 1 del artículo 7 de la Ley núm. 9474/1997.</w:t>
      </w:r>
    </w:p>
    <w:p w14:paraId="68C48652" w14:textId="0C5BE667" w:rsidR="00EB5C83" w:rsidRPr="006E7F29" w:rsidRDefault="00EB5C83" w:rsidP="00EB5C83">
      <w:pPr>
        <w:spacing w:line="360" w:lineRule="auto"/>
        <w:ind w:left="2835"/>
        <w:jc w:val="both"/>
        <w:rPr>
          <w:rFonts w:ascii="Times New Roman" w:hAnsi="Times New Roman" w:cs="Times New Roman"/>
          <w:i/>
          <w:iCs/>
          <w:sz w:val="24"/>
          <w:szCs w:val="24"/>
          <w:lang w:val="es-419"/>
        </w:rPr>
      </w:pPr>
      <w:r w:rsidRPr="006E7F29">
        <w:rPr>
          <w:rFonts w:ascii="Times New Roman" w:hAnsi="Times New Roman" w:cs="Times New Roman"/>
          <w:i/>
          <w:iCs/>
          <w:sz w:val="24"/>
          <w:szCs w:val="24"/>
          <w:lang w:val="es-419"/>
        </w:rPr>
        <w:lastRenderedPageBreak/>
        <w:t>Art. 7 El extranjero que llegue al territorio nacional podrá manifestar su voluntad de solicitar el reconocimiento como refugiado ante cualquier autoridad migratoria en la frontera, la cual le proporcionará la información necesaria sobre el procedimiento aplicable.</w:t>
      </w:r>
    </w:p>
    <w:p w14:paraId="47C171C6" w14:textId="1F69C6BE" w:rsidR="004D4A1A" w:rsidRPr="006E7F29" w:rsidRDefault="00EB5C83" w:rsidP="00EB5C83">
      <w:pPr>
        <w:spacing w:line="360" w:lineRule="auto"/>
        <w:ind w:left="2835"/>
        <w:jc w:val="both"/>
        <w:rPr>
          <w:rFonts w:ascii="Times New Roman" w:hAnsi="Times New Roman" w:cs="Times New Roman"/>
          <w:i/>
          <w:iCs/>
          <w:sz w:val="24"/>
          <w:szCs w:val="24"/>
          <w:lang w:val="es-419"/>
        </w:rPr>
      </w:pPr>
      <w:r w:rsidRPr="006E7F29">
        <w:rPr>
          <w:rFonts w:ascii="Times New Roman" w:hAnsi="Times New Roman" w:cs="Times New Roman"/>
          <w:i/>
          <w:iCs/>
          <w:sz w:val="24"/>
          <w:szCs w:val="24"/>
          <w:lang w:val="es-419"/>
        </w:rPr>
        <w:t>§ 1 En ninguna circunstancia su deportación a la frontera del territorio donde su vida o libertad esté amenazada, debido a su raza, religión, nacionalidad, grupo social u opinión política.</w:t>
      </w:r>
    </w:p>
    <w:p w14:paraId="5F6F0AF6" w14:textId="69FDE693" w:rsidR="00A62911" w:rsidRPr="006E7F29" w:rsidRDefault="00A62911" w:rsidP="00A62911">
      <w:pPr>
        <w:spacing w:line="360" w:lineRule="auto"/>
        <w:ind w:firstLine="1701"/>
        <w:jc w:val="both"/>
        <w:rPr>
          <w:rFonts w:ascii="Times New Roman" w:hAnsi="Times New Roman" w:cs="Times New Roman"/>
          <w:sz w:val="24"/>
          <w:szCs w:val="24"/>
          <w:lang w:val="es-419"/>
        </w:rPr>
      </w:pPr>
      <w:r w:rsidRPr="006E7F29">
        <w:rPr>
          <w:rFonts w:ascii="Times New Roman" w:hAnsi="Times New Roman" w:cs="Times New Roman"/>
          <w:sz w:val="24"/>
          <w:szCs w:val="24"/>
          <w:lang w:val="es-419"/>
        </w:rPr>
        <w:t>Según ANDRÉ DE CARVALHO RAMOS, para que se cumpla plenamente este principio, no basta con la simple no devolución, sino que se requiere que se investigue a fondo la solicitud de refugio. Así, al permitir la deportación, el Poder Judicial puede aprobar una agresión al principio mencionado que tiene, incluso, apoyo internacional.</w:t>
      </w:r>
    </w:p>
    <w:p w14:paraId="37FA28F6" w14:textId="03E1359C" w:rsidR="00A62911" w:rsidRPr="006E7F29" w:rsidRDefault="00A62911" w:rsidP="00A62911">
      <w:pPr>
        <w:spacing w:line="360" w:lineRule="auto"/>
        <w:ind w:firstLine="1701"/>
        <w:jc w:val="both"/>
        <w:rPr>
          <w:rFonts w:ascii="Times New Roman" w:hAnsi="Times New Roman" w:cs="Times New Roman"/>
          <w:sz w:val="24"/>
          <w:szCs w:val="24"/>
          <w:lang w:val="es-419"/>
        </w:rPr>
      </w:pPr>
      <w:r w:rsidRPr="006E7F29">
        <w:rPr>
          <w:rFonts w:ascii="Times New Roman" w:hAnsi="Times New Roman" w:cs="Times New Roman"/>
          <w:sz w:val="24"/>
          <w:szCs w:val="24"/>
          <w:lang w:val="es-419"/>
        </w:rPr>
        <w:t>Además, hay otra variable que merece ser tomada en consideración. En la fase final de tramitación en el Congreso Nacional, el Proyecto de Ley 2516/2015 trata de la substitución del Estatuto del Extranjero. Además de las normas más orientadas a los derechos humanos, la nueva norma traerá una amnistía para los inmigrantes indocumentados, similar a la transmitida por la Ley núm. 11.961/2009.</w:t>
      </w:r>
    </w:p>
    <w:p w14:paraId="45E7A6F9" w14:textId="44F6A8F5" w:rsidR="00A10D6B" w:rsidRPr="006E7F29" w:rsidRDefault="00A10D6B" w:rsidP="00A10D6B">
      <w:pPr>
        <w:spacing w:line="360" w:lineRule="auto"/>
        <w:ind w:firstLine="1701"/>
        <w:jc w:val="both"/>
        <w:rPr>
          <w:rFonts w:ascii="Times New Roman" w:hAnsi="Times New Roman" w:cs="Times New Roman"/>
          <w:sz w:val="24"/>
          <w:szCs w:val="24"/>
          <w:lang w:val="es-419"/>
        </w:rPr>
      </w:pPr>
      <w:r w:rsidRPr="006E7F29">
        <w:rPr>
          <w:rFonts w:ascii="Times New Roman" w:hAnsi="Times New Roman" w:cs="Times New Roman"/>
          <w:sz w:val="24"/>
          <w:szCs w:val="24"/>
          <w:lang w:val="es-419"/>
        </w:rPr>
        <w:t>También es importante señalar que el mero hecho de que el inmigrante se encuentre indocumentado no parece servir, desde el punto de vista constitucional, para autorizar su deportación. No estamos aquí para defender un modelo de fronteras libres, sino para señalar que, en el caso concreto de los pacientes, la deportación es una medida absolutamente inútil.</w:t>
      </w:r>
    </w:p>
    <w:p w14:paraId="71D26674" w14:textId="73C2D969" w:rsidR="00A10D6B" w:rsidRPr="006E7F29" w:rsidRDefault="00A10D6B" w:rsidP="00A10D6B">
      <w:pPr>
        <w:spacing w:line="360" w:lineRule="auto"/>
        <w:ind w:firstLine="1701"/>
        <w:jc w:val="both"/>
        <w:rPr>
          <w:rFonts w:ascii="Times New Roman" w:hAnsi="Times New Roman" w:cs="Times New Roman"/>
          <w:sz w:val="24"/>
          <w:szCs w:val="24"/>
          <w:lang w:val="es-419"/>
        </w:rPr>
      </w:pPr>
      <w:r w:rsidRPr="006E7F29">
        <w:rPr>
          <w:rFonts w:ascii="Times New Roman" w:hAnsi="Times New Roman" w:cs="Times New Roman"/>
          <w:sz w:val="24"/>
          <w:szCs w:val="24"/>
          <w:lang w:val="es-419"/>
        </w:rPr>
        <w:t>Además, la deportación le</w:t>
      </w:r>
      <w:r w:rsidR="005D54B1">
        <w:rPr>
          <w:rFonts w:ascii="Times New Roman" w:hAnsi="Times New Roman" w:cs="Times New Roman"/>
          <w:sz w:val="24"/>
          <w:szCs w:val="24"/>
          <w:lang w:val="es-419"/>
        </w:rPr>
        <w:t>s</w:t>
      </w:r>
      <w:r w:rsidRPr="006E7F29">
        <w:rPr>
          <w:rFonts w:ascii="Times New Roman" w:hAnsi="Times New Roman" w:cs="Times New Roman"/>
          <w:sz w:val="24"/>
          <w:szCs w:val="24"/>
          <w:lang w:val="es-419"/>
        </w:rPr>
        <w:t xml:space="preserve"> impide buscar medios para regularizar su situación migratoria. Por lo tanto, en todos los aspectos, la deportación en este caso es inconstitucional e inconveniente, además de ser absolutamente desproporciona</w:t>
      </w:r>
      <w:r w:rsidR="005D54B1">
        <w:rPr>
          <w:rFonts w:ascii="Times New Roman" w:hAnsi="Times New Roman" w:cs="Times New Roman"/>
          <w:sz w:val="24"/>
          <w:szCs w:val="24"/>
          <w:lang w:val="es-419"/>
        </w:rPr>
        <w:t>l</w:t>
      </w:r>
      <w:r w:rsidRPr="006E7F29">
        <w:rPr>
          <w:rFonts w:ascii="Times New Roman" w:hAnsi="Times New Roman" w:cs="Times New Roman"/>
          <w:sz w:val="24"/>
          <w:szCs w:val="24"/>
          <w:lang w:val="es-419"/>
        </w:rPr>
        <w:t>, y debe ser impedida por el Poder Judicial.</w:t>
      </w:r>
    </w:p>
    <w:p w14:paraId="00D4E5B9" w14:textId="5D34192A" w:rsidR="005D54B1" w:rsidRPr="006E7F29" w:rsidRDefault="00A10D6B" w:rsidP="005D54B1">
      <w:pPr>
        <w:rPr>
          <w:rFonts w:ascii="Times New Roman" w:hAnsi="Times New Roman" w:cs="Times New Roman"/>
          <w:b/>
          <w:bCs/>
          <w:sz w:val="24"/>
          <w:szCs w:val="24"/>
          <w:lang w:val="es-419"/>
        </w:rPr>
      </w:pPr>
      <w:r w:rsidRPr="006E7F29">
        <w:rPr>
          <w:rFonts w:ascii="Times New Roman" w:hAnsi="Times New Roman" w:cs="Times New Roman"/>
          <w:b/>
          <w:bCs/>
          <w:sz w:val="24"/>
          <w:szCs w:val="24"/>
          <w:lang w:val="es-419"/>
        </w:rPr>
        <w:t xml:space="preserve">IV – </w:t>
      </w:r>
      <w:r w:rsidR="005D54B1">
        <w:rPr>
          <w:rFonts w:ascii="Times New Roman" w:hAnsi="Times New Roman" w:cs="Times New Roman"/>
          <w:b/>
          <w:bCs/>
          <w:sz w:val="24"/>
          <w:szCs w:val="24"/>
          <w:lang w:val="es-419"/>
        </w:rPr>
        <w:t xml:space="preserve">LA </w:t>
      </w:r>
      <w:r w:rsidR="005D54B1" w:rsidRPr="006E7F29">
        <w:rPr>
          <w:rFonts w:ascii="Times New Roman" w:hAnsi="Times New Roman" w:cs="Times New Roman"/>
          <w:b/>
          <w:bCs/>
          <w:sz w:val="24"/>
          <w:szCs w:val="24"/>
          <w:lang w:val="es-419"/>
        </w:rPr>
        <w:t xml:space="preserve">SOLICITUD DE </w:t>
      </w:r>
      <w:r w:rsidR="005D54B1">
        <w:rPr>
          <w:rFonts w:ascii="Times New Roman" w:hAnsi="Times New Roman" w:cs="Times New Roman"/>
          <w:b/>
          <w:bCs/>
          <w:sz w:val="24"/>
          <w:szCs w:val="24"/>
          <w:lang w:val="es-419"/>
        </w:rPr>
        <w:t xml:space="preserve">TUTELA DE URGENCIA </w:t>
      </w:r>
    </w:p>
    <w:p w14:paraId="29E08830" w14:textId="79AA71D8" w:rsidR="00AB62BE" w:rsidRPr="006E7F29" w:rsidRDefault="00AB62BE" w:rsidP="00AB62BE">
      <w:pPr>
        <w:spacing w:line="360" w:lineRule="auto"/>
        <w:ind w:firstLine="1701"/>
        <w:jc w:val="both"/>
        <w:rPr>
          <w:rFonts w:ascii="Times New Roman" w:hAnsi="Times New Roman" w:cs="Times New Roman"/>
          <w:sz w:val="24"/>
          <w:szCs w:val="24"/>
          <w:lang w:val="es-419"/>
        </w:rPr>
      </w:pPr>
      <w:r w:rsidRPr="006E7F29">
        <w:rPr>
          <w:rFonts w:ascii="Times New Roman" w:hAnsi="Times New Roman" w:cs="Times New Roman"/>
          <w:sz w:val="24"/>
          <w:szCs w:val="24"/>
          <w:lang w:val="es-419"/>
        </w:rPr>
        <w:t>Es notoria la presencia de l</w:t>
      </w:r>
      <w:r w:rsidR="005D54B1">
        <w:rPr>
          <w:rFonts w:ascii="Times New Roman" w:hAnsi="Times New Roman" w:cs="Times New Roman"/>
          <w:sz w:val="24"/>
          <w:szCs w:val="24"/>
          <w:lang w:val="es-419"/>
        </w:rPr>
        <w:t>a</w:t>
      </w:r>
      <w:r w:rsidRPr="006E7F29">
        <w:rPr>
          <w:rFonts w:ascii="Times New Roman" w:hAnsi="Times New Roman" w:cs="Times New Roman"/>
          <w:sz w:val="24"/>
          <w:szCs w:val="24"/>
          <w:lang w:val="es-419"/>
        </w:rPr>
        <w:t xml:space="preserve">s </w:t>
      </w:r>
      <w:r w:rsidR="005D54B1">
        <w:rPr>
          <w:rFonts w:ascii="Times New Roman" w:hAnsi="Times New Roman" w:cs="Times New Roman"/>
          <w:sz w:val="24"/>
          <w:szCs w:val="24"/>
          <w:lang w:val="es-419"/>
        </w:rPr>
        <w:t xml:space="preserve">hipótesis </w:t>
      </w:r>
      <w:r w:rsidRPr="006E7F29">
        <w:rPr>
          <w:rFonts w:ascii="Times New Roman" w:hAnsi="Times New Roman" w:cs="Times New Roman"/>
          <w:sz w:val="24"/>
          <w:szCs w:val="24"/>
          <w:lang w:val="es-419"/>
        </w:rPr>
        <w:t xml:space="preserve">para el otorgamiento </w:t>
      </w:r>
      <w:r w:rsidR="005D54B1">
        <w:rPr>
          <w:rFonts w:ascii="Times New Roman" w:hAnsi="Times New Roman" w:cs="Times New Roman"/>
          <w:sz w:val="24"/>
          <w:szCs w:val="24"/>
          <w:lang w:val="es-419"/>
        </w:rPr>
        <w:t>del o</w:t>
      </w:r>
      <w:r w:rsidRPr="006E7F29">
        <w:rPr>
          <w:rFonts w:ascii="Times New Roman" w:hAnsi="Times New Roman" w:cs="Times New Roman"/>
          <w:sz w:val="24"/>
          <w:szCs w:val="24"/>
          <w:lang w:val="es-419"/>
        </w:rPr>
        <w:t xml:space="preserve">rden de habeas corpus, considerando que los asistidos se encuentran en la Superintendencia de la Policía Federal en espera de </w:t>
      </w:r>
      <w:r w:rsidR="005D54B1">
        <w:rPr>
          <w:rFonts w:ascii="Times New Roman" w:hAnsi="Times New Roman" w:cs="Times New Roman"/>
          <w:sz w:val="24"/>
          <w:szCs w:val="24"/>
          <w:lang w:val="es-419"/>
        </w:rPr>
        <w:t>deportación</w:t>
      </w:r>
      <w:r w:rsidRPr="006E7F29">
        <w:rPr>
          <w:rFonts w:ascii="Times New Roman" w:hAnsi="Times New Roman" w:cs="Times New Roman"/>
          <w:sz w:val="24"/>
          <w:szCs w:val="24"/>
          <w:lang w:val="es-419"/>
        </w:rPr>
        <w:t>.</w:t>
      </w:r>
    </w:p>
    <w:p w14:paraId="25D56471" w14:textId="6297AD14" w:rsidR="00AB62BE" w:rsidRPr="006E7F29" w:rsidRDefault="00AB62BE" w:rsidP="00AB62BE">
      <w:pPr>
        <w:spacing w:line="360" w:lineRule="auto"/>
        <w:ind w:firstLine="1701"/>
        <w:jc w:val="both"/>
        <w:rPr>
          <w:rFonts w:ascii="Times New Roman" w:hAnsi="Times New Roman" w:cs="Times New Roman"/>
          <w:sz w:val="24"/>
          <w:szCs w:val="24"/>
          <w:lang w:val="es-419"/>
        </w:rPr>
      </w:pPr>
      <w:r w:rsidRPr="006E7F29">
        <w:rPr>
          <w:rFonts w:ascii="Times New Roman" w:hAnsi="Times New Roman" w:cs="Times New Roman"/>
          <w:sz w:val="24"/>
          <w:szCs w:val="24"/>
          <w:lang w:val="es-419"/>
        </w:rPr>
        <w:t xml:space="preserve">Existe un peligro real de retraso, que se materializa en la deportación efectiva e inminente sin el debido proceso legal. De hecho, no es ni siquiera un peligro de daño, sino un daño efectivo. Por lo tanto, lo que se pretende con </w:t>
      </w:r>
      <w:r w:rsidR="005D54B1">
        <w:rPr>
          <w:rFonts w:ascii="Times New Roman" w:hAnsi="Times New Roman" w:cs="Times New Roman"/>
          <w:sz w:val="24"/>
          <w:szCs w:val="24"/>
          <w:lang w:val="es-419"/>
        </w:rPr>
        <w:t xml:space="preserve">la solicitud de tutela de urgencia </w:t>
      </w:r>
      <w:r w:rsidRPr="006E7F29">
        <w:rPr>
          <w:rFonts w:ascii="Times New Roman" w:hAnsi="Times New Roman" w:cs="Times New Roman"/>
          <w:sz w:val="24"/>
          <w:szCs w:val="24"/>
          <w:lang w:val="es-419"/>
        </w:rPr>
        <w:t xml:space="preserve">es evitar el mantenimiento de una situación </w:t>
      </w:r>
      <w:r w:rsidR="005D54B1">
        <w:rPr>
          <w:rFonts w:ascii="Times New Roman" w:hAnsi="Times New Roman" w:cs="Times New Roman"/>
          <w:sz w:val="24"/>
          <w:szCs w:val="24"/>
          <w:lang w:val="es-419"/>
        </w:rPr>
        <w:t>nociva</w:t>
      </w:r>
      <w:r w:rsidRPr="006E7F29">
        <w:rPr>
          <w:rFonts w:ascii="Times New Roman" w:hAnsi="Times New Roman" w:cs="Times New Roman"/>
          <w:sz w:val="24"/>
          <w:szCs w:val="24"/>
          <w:lang w:val="es-419"/>
        </w:rPr>
        <w:t>, que perjudica las garantías individuales fundamentales.</w:t>
      </w:r>
    </w:p>
    <w:p w14:paraId="433B8244" w14:textId="1D3CED09" w:rsidR="00A10D6B" w:rsidRPr="006E7F29" w:rsidRDefault="00AB62BE" w:rsidP="00AB62BE">
      <w:pPr>
        <w:spacing w:line="360" w:lineRule="auto"/>
        <w:ind w:firstLine="1701"/>
        <w:jc w:val="both"/>
        <w:rPr>
          <w:rFonts w:ascii="Times New Roman" w:hAnsi="Times New Roman" w:cs="Times New Roman"/>
          <w:sz w:val="24"/>
          <w:szCs w:val="24"/>
          <w:lang w:val="es-419"/>
        </w:rPr>
      </w:pPr>
      <w:r w:rsidRPr="006E7F29">
        <w:rPr>
          <w:rFonts w:ascii="Times New Roman" w:hAnsi="Times New Roman" w:cs="Times New Roman"/>
          <w:sz w:val="24"/>
          <w:szCs w:val="24"/>
          <w:lang w:val="es-419"/>
        </w:rPr>
        <w:lastRenderedPageBreak/>
        <w:t xml:space="preserve">Lo que tenemos, por todo ello, es el origen manifiesto de las razones que justifican </w:t>
      </w:r>
      <w:r w:rsidR="00E55227">
        <w:rPr>
          <w:rFonts w:ascii="Times New Roman" w:hAnsi="Times New Roman" w:cs="Times New Roman"/>
          <w:sz w:val="24"/>
          <w:szCs w:val="24"/>
          <w:lang w:val="es-419"/>
        </w:rPr>
        <w:t xml:space="preserve">la concesión del </w:t>
      </w:r>
      <w:proofErr w:type="spellStart"/>
      <w:r w:rsidR="00E55227" w:rsidRPr="00E55227">
        <w:rPr>
          <w:rFonts w:ascii="Times New Roman" w:hAnsi="Times New Roman" w:cs="Times New Roman"/>
          <w:i/>
          <w:iCs/>
          <w:sz w:val="24"/>
          <w:szCs w:val="24"/>
          <w:lang w:val="es-419"/>
        </w:rPr>
        <w:t>writ</w:t>
      </w:r>
      <w:proofErr w:type="spellEnd"/>
      <w:r w:rsidR="00E55227">
        <w:rPr>
          <w:rFonts w:ascii="Times New Roman" w:hAnsi="Times New Roman" w:cs="Times New Roman"/>
          <w:sz w:val="24"/>
          <w:szCs w:val="24"/>
          <w:lang w:val="es-419"/>
        </w:rPr>
        <w:t xml:space="preserve">, </w:t>
      </w:r>
      <w:r w:rsidRPr="006E7F29">
        <w:rPr>
          <w:rFonts w:ascii="Times New Roman" w:hAnsi="Times New Roman" w:cs="Times New Roman"/>
          <w:sz w:val="24"/>
          <w:szCs w:val="24"/>
          <w:lang w:val="es-419"/>
        </w:rPr>
        <w:t>de modo que la liberación inmediata de los pacientes es una medida de rigor, y puede ser determinada, desde el principio, incluso bajo el enfoque de un juicio superficial.</w:t>
      </w:r>
    </w:p>
    <w:p w14:paraId="5E4F0076" w14:textId="23383E78" w:rsidR="00F549F0" w:rsidRPr="006E7F29" w:rsidRDefault="00F549F0" w:rsidP="00F549F0">
      <w:pPr>
        <w:spacing w:line="360" w:lineRule="auto"/>
        <w:jc w:val="both"/>
        <w:rPr>
          <w:rFonts w:ascii="Times New Roman" w:hAnsi="Times New Roman" w:cs="Times New Roman"/>
          <w:b/>
          <w:bCs/>
          <w:sz w:val="24"/>
          <w:szCs w:val="24"/>
          <w:lang w:val="es-419"/>
        </w:rPr>
      </w:pPr>
      <w:r w:rsidRPr="006E7F29">
        <w:rPr>
          <w:rFonts w:ascii="Times New Roman" w:hAnsi="Times New Roman" w:cs="Times New Roman"/>
          <w:b/>
          <w:bCs/>
          <w:sz w:val="24"/>
          <w:szCs w:val="24"/>
          <w:lang w:val="es-419"/>
        </w:rPr>
        <w:t xml:space="preserve">V </w:t>
      </w:r>
      <w:r w:rsidR="00E55227">
        <w:rPr>
          <w:rFonts w:ascii="Times New Roman" w:hAnsi="Times New Roman" w:cs="Times New Roman"/>
          <w:b/>
          <w:bCs/>
          <w:sz w:val="24"/>
          <w:szCs w:val="24"/>
          <w:lang w:val="es-419"/>
        </w:rPr>
        <w:t>–</w:t>
      </w:r>
      <w:r w:rsidRPr="006E7F29">
        <w:rPr>
          <w:rFonts w:ascii="Times New Roman" w:hAnsi="Times New Roman" w:cs="Times New Roman"/>
          <w:b/>
          <w:bCs/>
          <w:sz w:val="24"/>
          <w:szCs w:val="24"/>
          <w:lang w:val="es-419"/>
        </w:rPr>
        <w:t xml:space="preserve"> </w:t>
      </w:r>
      <w:r w:rsidR="00E55227">
        <w:rPr>
          <w:rFonts w:ascii="Times New Roman" w:hAnsi="Times New Roman" w:cs="Times New Roman"/>
          <w:b/>
          <w:bCs/>
          <w:sz w:val="24"/>
          <w:szCs w:val="24"/>
          <w:lang w:val="es-419"/>
        </w:rPr>
        <w:t xml:space="preserve">DE LA </w:t>
      </w:r>
      <w:r w:rsidRPr="006E7F29">
        <w:rPr>
          <w:rFonts w:ascii="Times New Roman" w:hAnsi="Times New Roman" w:cs="Times New Roman"/>
          <w:b/>
          <w:bCs/>
          <w:sz w:val="24"/>
          <w:szCs w:val="24"/>
          <w:lang w:val="es-419"/>
        </w:rPr>
        <w:t>SOLICITUD</w:t>
      </w:r>
    </w:p>
    <w:p w14:paraId="4A21394E" w14:textId="77777777" w:rsidR="00E22692" w:rsidRPr="006E7F29" w:rsidRDefault="00E22692" w:rsidP="00E22692">
      <w:pPr>
        <w:spacing w:line="360" w:lineRule="auto"/>
        <w:ind w:firstLine="1701"/>
        <w:jc w:val="both"/>
        <w:rPr>
          <w:rFonts w:ascii="Times New Roman" w:hAnsi="Times New Roman" w:cs="Times New Roman"/>
          <w:sz w:val="24"/>
          <w:szCs w:val="24"/>
          <w:lang w:val="es-419"/>
        </w:rPr>
      </w:pPr>
      <w:r w:rsidRPr="006E7F29">
        <w:rPr>
          <w:rFonts w:ascii="Times New Roman" w:hAnsi="Times New Roman" w:cs="Times New Roman"/>
          <w:sz w:val="24"/>
          <w:szCs w:val="24"/>
          <w:lang w:val="es-419"/>
        </w:rPr>
        <w:t>En vista de lo anterior, es necesario:</w:t>
      </w:r>
    </w:p>
    <w:p w14:paraId="58F23B09" w14:textId="500B97AB" w:rsidR="00E22692" w:rsidRPr="006E7F29" w:rsidRDefault="00E55227" w:rsidP="001059DC">
      <w:pPr>
        <w:pStyle w:val="PargrafodaLista"/>
        <w:numPr>
          <w:ilvl w:val="0"/>
          <w:numId w:val="5"/>
        </w:numPr>
        <w:spacing w:line="360" w:lineRule="auto"/>
        <w:ind w:left="2835"/>
        <w:jc w:val="both"/>
        <w:rPr>
          <w:rFonts w:ascii="Times New Roman" w:hAnsi="Times New Roman" w:cs="Times New Roman"/>
          <w:sz w:val="24"/>
          <w:szCs w:val="24"/>
          <w:lang w:val="es-419"/>
        </w:rPr>
      </w:pPr>
      <w:r>
        <w:rPr>
          <w:rFonts w:ascii="Times New Roman" w:hAnsi="Times New Roman" w:cs="Times New Roman"/>
          <w:sz w:val="24"/>
          <w:szCs w:val="24"/>
          <w:lang w:val="es-419"/>
        </w:rPr>
        <w:t xml:space="preserve">la concesión de </w:t>
      </w:r>
      <w:r w:rsidR="00E22692" w:rsidRPr="006E7F29">
        <w:rPr>
          <w:rFonts w:ascii="Times New Roman" w:hAnsi="Times New Roman" w:cs="Times New Roman"/>
          <w:sz w:val="24"/>
          <w:szCs w:val="24"/>
          <w:lang w:val="es-419"/>
        </w:rPr>
        <w:t xml:space="preserve">habeas corpus </w:t>
      </w:r>
      <w:r>
        <w:rPr>
          <w:rFonts w:ascii="Times New Roman" w:hAnsi="Times New Roman" w:cs="Times New Roman"/>
          <w:sz w:val="24"/>
          <w:szCs w:val="24"/>
          <w:lang w:val="es-419"/>
        </w:rPr>
        <w:t>en</w:t>
      </w:r>
      <w:r w:rsidR="00E22692" w:rsidRPr="006E7F29">
        <w:rPr>
          <w:rFonts w:ascii="Times New Roman" w:hAnsi="Times New Roman" w:cs="Times New Roman"/>
          <w:sz w:val="24"/>
          <w:szCs w:val="24"/>
          <w:lang w:val="es-419"/>
        </w:rPr>
        <w:t xml:space="preserve"> favor de la COLECTIVIDAD DE VENEZOLANOS presente en la Superintendencia de la Policía Federal, con carácter preliminar, independientemente de la información que facilite la autoridad encargada de la aplicación de la ley, para poner fin a la limitación ilegal a la que se ven sometidos;</w:t>
      </w:r>
    </w:p>
    <w:p w14:paraId="5FCFBAFC" w14:textId="2C90EDE3" w:rsidR="00E22692" w:rsidRPr="006E7F29" w:rsidRDefault="00E22692" w:rsidP="001059DC">
      <w:pPr>
        <w:pStyle w:val="PargrafodaLista"/>
        <w:numPr>
          <w:ilvl w:val="0"/>
          <w:numId w:val="5"/>
        </w:numPr>
        <w:spacing w:line="360" w:lineRule="auto"/>
        <w:ind w:left="2835"/>
        <w:jc w:val="both"/>
        <w:rPr>
          <w:rFonts w:ascii="Times New Roman" w:hAnsi="Times New Roman" w:cs="Times New Roman"/>
          <w:sz w:val="24"/>
          <w:szCs w:val="24"/>
          <w:lang w:val="es-419"/>
        </w:rPr>
      </w:pPr>
      <w:r w:rsidRPr="006E7F29">
        <w:rPr>
          <w:rFonts w:ascii="Times New Roman" w:hAnsi="Times New Roman" w:cs="Times New Roman"/>
          <w:sz w:val="24"/>
          <w:szCs w:val="24"/>
          <w:lang w:val="es-419"/>
        </w:rPr>
        <w:t>alternativamente, que se establezca que la deportación esté condicionada a un procedimiento administrativo INDIVIDUALIZADO con d</w:t>
      </w:r>
      <w:r w:rsidR="00690927">
        <w:rPr>
          <w:rFonts w:ascii="Times New Roman" w:hAnsi="Times New Roman" w:cs="Times New Roman"/>
          <w:sz w:val="24"/>
          <w:szCs w:val="24"/>
          <w:lang w:val="es-419"/>
        </w:rPr>
        <w:t xml:space="preserve">erecho al </w:t>
      </w:r>
      <w:r w:rsidRPr="006E7F29">
        <w:rPr>
          <w:rFonts w:ascii="Times New Roman" w:hAnsi="Times New Roman" w:cs="Times New Roman"/>
          <w:sz w:val="24"/>
          <w:szCs w:val="24"/>
          <w:lang w:val="es-419"/>
        </w:rPr>
        <w:t>contradictori</w:t>
      </w:r>
      <w:r w:rsidR="00690927">
        <w:rPr>
          <w:rFonts w:ascii="Times New Roman" w:hAnsi="Times New Roman" w:cs="Times New Roman"/>
          <w:sz w:val="24"/>
          <w:szCs w:val="24"/>
          <w:lang w:val="es-419"/>
        </w:rPr>
        <w:t>o</w:t>
      </w:r>
      <w:r w:rsidRPr="006E7F29">
        <w:rPr>
          <w:rFonts w:ascii="Times New Roman" w:hAnsi="Times New Roman" w:cs="Times New Roman"/>
          <w:sz w:val="24"/>
          <w:szCs w:val="24"/>
          <w:lang w:val="es-419"/>
        </w:rPr>
        <w:t xml:space="preserve"> y </w:t>
      </w:r>
      <w:r w:rsidR="00690927">
        <w:rPr>
          <w:rFonts w:ascii="Times New Roman" w:hAnsi="Times New Roman" w:cs="Times New Roman"/>
          <w:sz w:val="24"/>
          <w:szCs w:val="24"/>
          <w:lang w:val="es-419"/>
        </w:rPr>
        <w:t xml:space="preserve">la </w:t>
      </w:r>
      <w:r w:rsidRPr="006E7F29">
        <w:rPr>
          <w:rFonts w:ascii="Times New Roman" w:hAnsi="Times New Roman" w:cs="Times New Roman"/>
          <w:sz w:val="24"/>
          <w:szCs w:val="24"/>
          <w:lang w:val="es-419"/>
        </w:rPr>
        <w:t>amplia</w:t>
      </w:r>
      <w:r w:rsidR="00690927">
        <w:rPr>
          <w:rFonts w:ascii="Times New Roman" w:hAnsi="Times New Roman" w:cs="Times New Roman"/>
          <w:sz w:val="24"/>
          <w:szCs w:val="24"/>
          <w:lang w:val="es-419"/>
        </w:rPr>
        <w:t xml:space="preserve"> defensa</w:t>
      </w:r>
      <w:r w:rsidRPr="006E7F29">
        <w:rPr>
          <w:rFonts w:ascii="Times New Roman" w:hAnsi="Times New Roman" w:cs="Times New Roman"/>
          <w:sz w:val="24"/>
          <w:szCs w:val="24"/>
          <w:lang w:val="es-419"/>
        </w:rPr>
        <w:t>, con posibilidad de solicitar refugio;</w:t>
      </w:r>
    </w:p>
    <w:p w14:paraId="3F4532E8" w14:textId="696D5950" w:rsidR="00E22692" w:rsidRPr="006E7F29" w:rsidRDefault="00E22692" w:rsidP="001059DC">
      <w:pPr>
        <w:pStyle w:val="PargrafodaLista"/>
        <w:numPr>
          <w:ilvl w:val="0"/>
          <w:numId w:val="5"/>
        </w:numPr>
        <w:spacing w:line="360" w:lineRule="auto"/>
        <w:ind w:left="2835"/>
        <w:jc w:val="both"/>
        <w:rPr>
          <w:rFonts w:ascii="Times New Roman" w:hAnsi="Times New Roman" w:cs="Times New Roman"/>
          <w:sz w:val="24"/>
          <w:szCs w:val="24"/>
          <w:lang w:val="es-419"/>
        </w:rPr>
      </w:pPr>
      <w:r w:rsidRPr="006E7F29">
        <w:rPr>
          <w:rFonts w:ascii="Times New Roman" w:hAnsi="Times New Roman" w:cs="Times New Roman"/>
          <w:sz w:val="24"/>
          <w:szCs w:val="24"/>
          <w:lang w:val="es-419"/>
        </w:rPr>
        <w:t>mediante la notificación del impetrado, para que facilite la información pertinente y, posteriormente, mediante la convocatoria del Ministerio Público Federal;</w:t>
      </w:r>
    </w:p>
    <w:p w14:paraId="33702DCB" w14:textId="7F20C32C" w:rsidR="00F549F0" w:rsidRPr="006E7F29" w:rsidRDefault="00E22692" w:rsidP="00932692">
      <w:pPr>
        <w:spacing w:line="360" w:lineRule="auto"/>
        <w:ind w:left="2475"/>
        <w:jc w:val="both"/>
        <w:rPr>
          <w:rFonts w:ascii="Times New Roman" w:hAnsi="Times New Roman" w:cs="Times New Roman"/>
          <w:sz w:val="24"/>
          <w:szCs w:val="24"/>
          <w:lang w:val="es-419"/>
        </w:rPr>
      </w:pPr>
      <w:r w:rsidRPr="006E7F29">
        <w:rPr>
          <w:rFonts w:ascii="Times New Roman" w:hAnsi="Times New Roman" w:cs="Times New Roman"/>
          <w:sz w:val="24"/>
          <w:szCs w:val="24"/>
          <w:lang w:val="es-419"/>
        </w:rPr>
        <w:t xml:space="preserve">d. en el mérito y al final </w:t>
      </w:r>
      <w:r w:rsidR="001059DC" w:rsidRPr="006E7F29">
        <w:rPr>
          <w:rFonts w:ascii="Times New Roman" w:hAnsi="Times New Roman" w:cs="Times New Roman"/>
          <w:sz w:val="24"/>
          <w:szCs w:val="24"/>
          <w:lang w:val="es-419"/>
        </w:rPr>
        <w:t>requiere</w:t>
      </w:r>
      <w:r w:rsidRPr="006E7F29">
        <w:rPr>
          <w:rFonts w:ascii="Times New Roman" w:hAnsi="Times New Roman" w:cs="Times New Roman"/>
          <w:sz w:val="24"/>
          <w:szCs w:val="24"/>
          <w:lang w:val="es-419"/>
        </w:rPr>
        <w:t xml:space="preserve"> la confirmación, mediante sentencia, de</w:t>
      </w:r>
      <w:r w:rsidR="00932692">
        <w:rPr>
          <w:rFonts w:ascii="Times New Roman" w:hAnsi="Times New Roman" w:cs="Times New Roman"/>
          <w:sz w:val="24"/>
          <w:szCs w:val="24"/>
          <w:lang w:val="es-419"/>
        </w:rPr>
        <w:t xml:space="preserve"> la medida tutela de urgencia </w:t>
      </w:r>
      <w:r w:rsidRPr="006E7F29">
        <w:rPr>
          <w:rFonts w:ascii="Times New Roman" w:hAnsi="Times New Roman" w:cs="Times New Roman"/>
          <w:sz w:val="24"/>
          <w:szCs w:val="24"/>
          <w:lang w:val="es-419"/>
        </w:rPr>
        <w:t>que pueda ser concedida.</w:t>
      </w:r>
    </w:p>
    <w:p w14:paraId="41678258" w14:textId="546F0190" w:rsidR="002B6EEB" w:rsidRPr="006E7F29" w:rsidRDefault="002B6EEB" w:rsidP="008719C0">
      <w:pPr>
        <w:spacing w:line="360" w:lineRule="auto"/>
        <w:ind w:firstLine="1701"/>
        <w:jc w:val="both"/>
        <w:rPr>
          <w:rFonts w:ascii="Times New Roman" w:hAnsi="Times New Roman" w:cs="Times New Roman"/>
          <w:sz w:val="24"/>
          <w:szCs w:val="24"/>
          <w:lang w:val="es-419"/>
        </w:rPr>
      </w:pPr>
      <w:r w:rsidRPr="006E7F29">
        <w:rPr>
          <w:rFonts w:ascii="Times New Roman" w:hAnsi="Times New Roman" w:cs="Times New Roman"/>
          <w:sz w:val="24"/>
          <w:szCs w:val="24"/>
          <w:lang w:val="es-419"/>
        </w:rPr>
        <w:t>En es</w:t>
      </w:r>
      <w:r w:rsidR="00932692">
        <w:rPr>
          <w:rFonts w:ascii="Times New Roman" w:hAnsi="Times New Roman" w:cs="Times New Roman"/>
          <w:sz w:val="24"/>
          <w:szCs w:val="24"/>
          <w:lang w:val="es-419"/>
        </w:rPr>
        <w:t>t</w:t>
      </w:r>
      <w:r w:rsidRPr="006E7F29">
        <w:rPr>
          <w:rFonts w:ascii="Times New Roman" w:hAnsi="Times New Roman" w:cs="Times New Roman"/>
          <w:sz w:val="24"/>
          <w:szCs w:val="24"/>
          <w:lang w:val="es-419"/>
        </w:rPr>
        <w:t xml:space="preserve">os términos, </w:t>
      </w:r>
      <w:r w:rsidR="009C7B59">
        <w:rPr>
          <w:rFonts w:ascii="Times New Roman" w:hAnsi="Times New Roman" w:cs="Times New Roman"/>
          <w:sz w:val="24"/>
          <w:szCs w:val="24"/>
          <w:lang w:val="es-419"/>
        </w:rPr>
        <w:t xml:space="preserve">se solicita la </w:t>
      </w:r>
      <w:r w:rsidR="009C7B59" w:rsidRPr="009C7B59">
        <w:rPr>
          <w:rFonts w:ascii="Times New Roman" w:hAnsi="Times New Roman" w:cs="Times New Roman"/>
          <w:b/>
          <w:bCs/>
          <w:sz w:val="24"/>
          <w:szCs w:val="24"/>
          <w:lang w:val="es-419"/>
        </w:rPr>
        <w:t>aprobación.</w:t>
      </w:r>
    </w:p>
    <w:p w14:paraId="3B0036EC" w14:textId="6DCF2084" w:rsidR="002B6EEB" w:rsidRPr="006E7F29" w:rsidRDefault="002B6EEB" w:rsidP="002B6EEB">
      <w:pPr>
        <w:spacing w:line="360" w:lineRule="auto"/>
        <w:ind w:firstLine="1701"/>
        <w:jc w:val="both"/>
        <w:rPr>
          <w:rFonts w:ascii="Times New Roman" w:hAnsi="Times New Roman" w:cs="Times New Roman"/>
          <w:sz w:val="24"/>
          <w:szCs w:val="24"/>
          <w:lang w:val="es-419"/>
        </w:rPr>
      </w:pPr>
      <w:r w:rsidRPr="006E7F29">
        <w:rPr>
          <w:rFonts w:ascii="Times New Roman" w:hAnsi="Times New Roman" w:cs="Times New Roman"/>
          <w:sz w:val="24"/>
          <w:szCs w:val="24"/>
          <w:lang w:val="es-419"/>
        </w:rPr>
        <w:t>Boa Vista/ RR, 9 de diciembre de 2016.</w:t>
      </w:r>
    </w:p>
    <w:p w14:paraId="127F63C5" w14:textId="77777777" w:rsidR="002B6EEB" w:rsidRPr="006E7F29" w:rsidRDefault="002B6EEB" w:rsidP="002B6EEB">
      <w:pPr>
        <w:spacing w:line="360" w:lineRule="auto"/>
        <w:ind w:firstLine="1701"/>
        <w:jc w:val="both"/>
        <w:rPr>
          <w:rFonts w:ascii="Times New Roman" w:hAnsi="Times New Roman" w:cs="Times New Roman"/>
          <w:b/>
          <w:bCs/>
          <w:sz w:val="24"/>
          <w:szCs w:val="24"/>
          <w:lang w:val="es-419"/>
        </w:rPr>
      </w:pPr>
    </w:p>
    <w:p w14:paraId="2F63CBBC" w14:textId="2AF23ACB" w:rsidR="002B6EEB" w:rsidRPr="006E7F29" w:rsidRDefault="002B6EEB" w:rsidP="002B6EEB">
      <w:pPr>
        <w:spacing w:line="360" w:lineRule="auto"/>
        <w:ind w:firstLine="1701"/>
        <w:jc w:val="center"/>
        <w:rPr>
          <w:rFonts w:ascii="Times New Roman" w:hAnsi="Times New Roman" w:cs="Times New Roman"/>
          <w:b/>
          <w:bCs/>
          <w:sz w:val="24"/>
          <w:szCs w:val="24"/>
          <w:lang w:val="es-419"/>
        </w:rPr>
      </w:pPr>
      <w:r w:rsidRPr="006E7F29">
        <w:rPr>
          <w:rFonts w:ascii="Times New Roman" w:hAnsi="Times New Roman" w:cs="Times New Roman"/>
          <w:b/>
          <w:bCs/>
          <w:sz w:val="24"/>
          <w:szCs w:val="24"/>
          <w:lang w:val="es-419"/>
        </w:rPr>
        <w:t>ROBERTA PIRES ALVIM</w:t>
      </w:r>
    </w:p>
    <w:p w14:paraId="61033354" w14:textId="66C2353B" w:rsidR="001059DC" w:rsidRPr="006E7F29" w:rsidRDefault="002B6EEB" w:rsidP="002B6EEB">
      <w:pPr>
        <w:spacing w:line="360" w:lineRule="auto"/>
        <w:ind w:firstLine="1701"/>
        <w:jc w:val="center"/>
        <w:rPr>
          <w:rFonts w:ascii="Times New Roman" w:hAnsi="Times New Roman" w:cs="Times New Roman"/>
          <w:sz w:val="24"/>
          <w:szCs w:val="24"/>
          <w:lang w:val="es-419"/>
        </w:rPr>
      </w:pPr>
      <w:r w:rsidRPr="006E7F29">
        <w:rPr>
          <w:rFonts w:ascii="Times New Roman" w:hAnsi="Times New Roman" w:cs="Times New Roman"/>
          <w:sz w:val="24"/>
          <w:szCs w:val="24"/>
          <w:lang w:val="es-419"/>
        </w:rPr>
        <w:t>Defensora Pública Federal</w:t>
      </w:r>
    </w:p>
    <w:sectPr w:rsidR="001059DC" w:rsidRPr="006E7F29" w:rsidSect="00AF313E">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7FF9C" w14:textId="77777777" w:rsidR="00647621" w:rsidRDefault="00647621" w:rsidP="00316FA5">
      <w:pPr>
        <w:spacing w:after="0" w:line="240" w:lineRule="auto"/>
      </w:pPr>
      <w:r>
        <w:separator/>
      </w:r>
    </w:p>
  </w:endnote>
  <w:endnote w:type="continuationSeparator" w:id="0">
    <w:p w14:paraId="751CFB99" w14:textId="77777777" w:rsidR="00647621" w:rsidRDefault="00647621" w:rsidP="00316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485BA" w14:textId="77777777" w:rsidR="00647621" w:rsidRDefault="00647621" w:rsidP="00316FA5">
      <w:pPr>
        <w:spacing w:after="0" w:line="240" w:lineRule="auto"/>
      </w:pPr>
      <w:r>
        <w:separator/>
      </w:r>
    </w:p>
  </w:footnote>
  <w:footnote w:type="continuationSeparator" w:id="0">
    <w:p w14:paraId="3DF57C61" w14:textId="77777777" w:rsidR="00647621" w:rsidRDefault="00647621" w:rsidP="00316FA5">
      <w:pPr>
        <w:spacing w:after="0" w:line="240" w:lineRule="auto"/>
      </w:pPr>
      <w:r>
        <w:continuationSeparator/>
      </w:r>
    </w:p>
  </w:footnote>
  <w:footnote w:id="1">
    <w:p w14:paraId="19BABE98" w14:textId="4A98BA1D" w:rsidR="00247C48" w:rsidRPr="008719C0" w:rsidRDefault="00316FA5">
      <w:pPr>
        <w:pStyle w:val="Textodenotaderodap"/>
        <w:rPr>
          <w:rFonts w:ascii="Times New Roman" w:hAnsi="Times New Roman" w:cs="Times New Roman"/>
          <w:lang w:val="es-ES"/>
        </w:rPr>
      </w:pPr>
      <w:r w:rsidRPr="008719C0">
        <w:rPr>
          <w:rStyle w:val="Refdenotaderodap"/>
          <w:rFonts w:ascii="Times New Roman" w:hAnsi="Times New Roman" w:cs="Times New Roman"/>
          <w:lang w:val="es-ES"/>
        </w:rPr>
        <w:footnoteRef/>
      </w:r>
      <w:r w:rsidRPr="008719C0">
        <w:rPr>
          <w:rFonts w:ascii="Times New Roman" w:hAnsi="Times New Roman" w:cs="Times New Roman"/>
          <w:lang w:val="es-ES"/>
        </w:rPr>
        <w:t xml:space="preserve"> </w:t>
      </w:r>
      <w:r w:rsidR="00247C48" w:rsidRPr="008719C0">
        <w:rPr>
          <w:rFonts w:ascii="Times New Roman" w:hAnsi="Times New Roman" w:cs="Times New Roman"/>
          <w:lang w:val="es-ES"/>
        </w:rPr>
        <w:t>Oficina del Alto Comisionado de las Naciones Unidas para los Derechos Humanos. “Los Derechos de los No Ciudadanos”, 2006, página 20.</w:t>
      </w:r>
    </w:p>
  </w:footnote>
  <w:footnote w:id="2">
    <w:p w14:paraId="62BF02D0" w14:textId="3A4D4302" w:rsidR="008A1A4D" w:rsidRPr="006E7F29" w:rsidRDefault="008A1A4D">
      <w:pPr>
        <w:pStyle w:val="Textodenotaderodap"/>
        <w:rPr>
          <w:lang w:val="es-ES"/>
        </w:rPr>
      </w:pPr>
      <w:r w:rsidRPr="008719C0">
        <w:rPr>
          <w:rStyle w:val="Refdenotaderodap"/>
          <w:rFonts w:ascii="Times New Roman" w:hAnsi="Times New Roman" w:cs="Times New Roman"/>
          <w:lang w:val="es-ES"/>
        </w:rPr>
        <w:footnoteRef/>
      </w:r>
      <w:r w:rsidRPr="008719C0">
        <w:rPr>
          <w:rFonts w:ascii="Times New Roman" w:hAnsi="Times New Roman" w:cs="Times New Roman"/>
          <w:lang w:val="es-ES"/>
        </w:rPr>
        <w:t xml:space="preserve"> </w:t>
      </w:r>
      <w:r w:rsidR="00B0620C" w:rsidRPr="008719C0">
        <w:rPr>
          <w:rFonts w:ascii="Times New Roman" w:hAnsi="Times New Roman" w:cs="Times New Roman"/>
          <w:lang w:val="es-ES"/>
        </w:rPr>
        <w:t>TEDH, Andric Vs. Suecia. No. 45917/99. Primera Cámara. Decisión de 23 de febrero de 1999, párr. 1; EDH, Caso Conka Vs. Bélgica. No. 51564/99. Tercera Cámara. Sentencia de 5 de febrero de 2002, párr. 59</w:t>
      </w:r>
    </w:p>
  </w:footnote>
  <w:footnote w:id="3">
    <w:p w14:paraId="47812073" w14:textId="030EA237" w:rsidR="00DA58F5" w:rsidRPr="006E7F29" w:rsidRDefault="00DA58F5">
      <w:pPr>
        <w:pStyle w:val="Textodenotaderodap"/>
        <w:rPr>
          <w:rFonts w:ascii="Times New Roman" w:hAnsi="Times New Roman" w:cs="Times New Roman"/>
          <w:lang w:val="es-ES"/>
        </w:rPr>
      </w:pPr>
      <w:r w:rsidRPr="00DA58F5">
        <w:rPr>
          <w:rStyle w:val="Refdenotaderodap"/>
          <w:rFonts w:ascii="Times New Roman" w:hAnsi="Times New Roman" w:cs="Times New Roman"/>
        </w:rPr>
        <w:footnoteRef/>
      </w:r>
      <w:r w:rsidRPr="006E7F29">
        <w:rPr>
          <w:rFonts w:ascii="Times New Roman" w:hAnsi="Times New Roman" w:cs="Times New Roman"/>
          <w:lang w:val="es-ES"/>
        </w:rPr>
        <w:t xml:space="preserve"> </w:t>
      </w:r>
      <w:r w:rsidRPr="006E7F29">
        <w:rPr>
          <w:rFonts w:ascii="Times New Roman" w:hAnsi="Times New Roman" w:cs="Times New Roman"/>
          <w:lang w:val="es-ES"/>
        </w:rPr>
        <w:t>Cuardernillo de la Corte Interamericana de Derechos Humanos nº 02 – Migrantes, pg. 64/65.</w:t>
      </w:r>
    </w:p>
  </w:footnote>
  <w:footnote w:id="4">
    <w:p w14:paraId="2E9929A6" w14:textId="3EDAB22E" w:rsidR="00D22069" w:rsidRPr="00A10D6B" w:rsidRDefault="00D22069">
      <w:pPr>
        <w:pStyle w:val="Textodenotaderodap"/>
        <w:rPr>
          <w:rFonts w:ascii="Times New Roman" w:hAnsi="Times New Roman" w:cs="Times New Roman"/>
          <w:lang w:val="es-ES"/>
        </w:rPr>
      </w:pPr>
      <w:r w:rsidRPr="00A10D6B">
        <w:rPr>
          <w:rStyle w:val="Refdenotaderodap"/>
          <w:rFonts w:ascii="Times New Roman" w:hAnsi="Times New Roman" w:cs="Times New Roman"/>
          <w:lang w:val="es-ES"/>
        </w:rPr>
        <w:footnoteRef/>
      </w:r>
      <w:r w:rsidRPr="00A10D6B">
        <w:rPr>
          <w:rFonts w:ascii="Times New Roman" w:hAnsi="Times New Roman" w:cs="Times New Roman"/>
          <w:lang w:val="es-ES"/>
        </w:rPr>
        <w:t xml:space="preserve"> </w:t>
      </w:r>
      <w:r w:rsidR="00A10D6B" w:rsidRPr="00A10D6B">
        <w:rPr>
          <w:rFonts w:ascii="Times New Roman" w:hAnsi="Times New Roman" w:cs="Times New Roman"/>
          <w:lang w:val="es-ES"/>
        </w:rPr>
        <w:t>Cuadernillo</w:t>
      </w:r>
      <w:r w:rsidRPr="00A10D6B">
        <w:rPr>
          <w:rFonts w:ascii="Times New Roman" w:hAnsi="Times New Roman" w:cs="Times New Roman"/>
          <w:lang w:val="es-ES"/>
        </w:rPr>
        <w:t xml:space="preserve"> de la Corte Interamericana de Derechos Humanos </w:t>
      </w:r>
      <w:r w:rsidRPr="00A10D6B">
        <w:rPr>
          <w:rFonts w:ascii="Times New Roman" w:hAnsi="Times New Roman" w:cs="Times New Roman"/>
          <w:lang w:val="es-ES"/>
        </w:rPr>
        <w:t>nº 02 – Migrantes, pg. 64/65.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F1805"/>
    <w:multiLevelType w:val="hybridMultilevel"/>
    <w:tmpl w:val="7D6401E4"/>
    <w:lvl w:ilvl="0" w:tplc="04090019">
      <w:start w:val="1"/>
      <w:numFmt w:val="lowerLetter"/>
      <w:lvlText w:val="%1."/>
      <w:lvlJc w:val="left"/>
      <w:pPr>
        <w:ind w:left="3555" w:hanging="360"/>
      </w:pPr>
    </w:lvl>
    <w:lvl w:ilvl="1" w:tplc="08090019" w:tentative="1">
      <w:start w:val="1"/>
      <w:numFmt w:val="lowerLetter"/>
      <w:lvlText w:val="%2."/>
      <w:lvlJc w:val="left"/>
      <w:pPr>
        <w:ind w:left="4275" w:hanging="360"/>
      </w:pPr>
    </w:lvl>
    <w:lvl w:ilvl="2" w:tplc="0809001B" w:tentative="1">
      <w:start w:val="1"/>
      <w:numFmt w:val="lowerRoman"/>
      <w:lvlText w:val="%3."/>
      <w:lvlJc w:val="right"/>
      <w:pPr>
        <w:ind w:left="4995" w:hanging="180"/>
      </w:pPr>
    </w:lvl>
    <w:lvl w:ilvl="3" w:tplc="0809000F" w:tentative="1">
      <w:start w:val="1"/>
      <w:numFmt w:val="decimal"/>
      <w:lvlText w:val="%4."/>
      <w:lvlJc w:val="left"/>
      <w:pPr>
        <w:ind w:left="5715" w:hanging="360"/>
      </w:pPr>
    </w:lvl>
    <w:lvl w:ilvl="4" w:tplc="08090019" w:tentative="1">
      <w:start w:val="1"/>
      <w:numFmt w:val="lowerLetter"/>
      <w:lvlText w:val="%5."/>
      <w:lvlJc w:val="left"/>
      <w:pPr>
        <w:ind w:left="6435" w:hanging="360"/>
      </w:pPr>
    </w:lvl>
    <w:lvl w:ilvl="5" w:tplc="0809001B" w:tentative="1">
      <w:start w:val="1"/>
      <w:numFmt w:val="lowerRoman"/>
      <w:lvlText w:val="%6."/>
      <w:lvlJc w:val="right"/>
      <w:pPr>
        <w:ind w:left="7155" w:hanging="180"/>
      </w:pPr>
    </w:lvl>
    <w:lvl w:ilvl="6" w:tplc="0809000F" w:tentative="1">
      <w:start w:val="1"/>
      <w:numFmt w:val="decimal"/>
      <w:lvlText w:val="%7."/>
      <w:lvlJc w:val="left"/>
      <w:pPr>
        <w:ind w:left="7875" w:hanging="360"/>
      </w:pPr>
    </w:lvl>
    <w:lvl w:ilvl="7" w:tplc="08090019" w:tentative="1">
      <w:start w:val="1"/>
      <w:numFmt w:val="lowerLetter"/>
      <w:lvlText w:val="%8."/>
      <w:lvlJc w:val="left"/>
      <w:pPr>
        <w:ind w:left="8595" w:hanging="360"/>
      </w:pPr>
    </w:lvl>
    <w:lvl w:ilvl="8" w:tplc="0809001B" w:tentative="1">
      <w:start w:val="1"/>
      <w:numFmt w:val="lowerRoman"/>
      <w:lvlText w:val="%9."/>
      <w:lvlJc w:val="right"/>
      <w:pPr>
        <w:ind w:left="9315" w:hanging="180"/>
      </w:pPr>
    </w:lvl>
  </w:abstractNum>
  <w:abstractNum w:abstractNumId="1" w15:restartNumberingAfterBreak="0">
    <w:nsid w:val="4FE00BCC"/>
    <w:multiLevelType w:val="hybridMultilevel"/>
    <w:tmpl w:val="934060F4"/>
    <w:lvl w:ilvl="0" w:tplc="0409001B">
      <w:start w:val="1"/>
      <w:numFmt w:val="lowerRoman"/>
      <w:lvlText w:val="%1."/>
      <w:lvlJc w:val="right"/>
      <w:pPr>
        <w:ind w:left="4122" w:hanging="360"/>
      </w:pPr>
    </w:lvl>
    <w:lvl w:ilvl="1" w:tplc="08090019" w:tentative="1">
      <w:start w:val="1"/>
      <w:numFmt w:val="lowerLetter"/>
      <w:lvlText w:val="%2."/>
      <w:lvlJc w:val="left"/>
      <w:pPr>
        <w:ind w:left="4842" w:hanging="360"/>
      </w:pPr>
    </w:lvl>
    <w:lvl w:ilvl="2" w:tplc="0809001B" w:tentative="1">
      <w:start w:val="1"/>
      <w:numFmt w:val="lowerRoman"/>
      <w:lvlText w:val="%3."/>
      <w:lvlJc w:val="right"/>
      <w:pPr>
        <w:ind w:left="5562" w:hanging="180"/>
      </w:pPr>
    </w:lvl>
    <w:lvl w:ilvl="3" w:tplc="0809000F" w:tentative="1">
      <w:start w:val="1"/>
      <w:numFmt w:val="decimal"/>
      <w:lvlText w:val="%4."/>
      <w:lvlJc w:val="left"/>
      <w:pPr>
        <w:ind w:left="6282" w:hanging="360"/>
      </w:pPr>
    </w:lvl>
    <w:lvl w:ilvl="4" w:tplc="08090019" w:tentative="1">
      <w:start w:val="1"/>
      <w:numFmt w:val="lowerLetter"/>
      <w:lvlText w:val="%5."/>
      <w:lvlJc w:val="left"/>
      <w:pPr>
        <w:ind w:left="7002" w:hanging="360"/>
      </w:pPr>
    </w:lvl>
    <w:lvl w:ilvl="5" w:tplc="0809001B" w:tentative="1">
      <w:start w:val="1"/>
      <w:numFmt w:val="lowerRoman"/>
      <w:lvlText w:val="%6."/>
      <w:lvlJc w:val="right"/>
      <w:pPr>
        <w:ind w:left="7722" w:hanging="180"/>
      </w:pPr>
    </w:lvl>
    <w:lvl w:ilvl="6" w:tplc="0809000F" w:tentative="1">
      <w:start w:val="1"/>
      <w:numFmt w:val="decimal"/>
      <w:lvlText w:val="%7."/>
      <w:lvlJc w:val="left"/>
      <w:pPr>
        <w:ind w:left="8442" w:hanging="360"/>
      </w:pPr>
    </w:lvl>
    <w:lvl w:ilvl="7" w:tplc="08090019" w:tentative="1">
      <w:start w:val="1"/>
      <w:numFmt w:val="lowerLetter"/>
      <w:lvlText w:val="%8."/>
      <w:lvlJc w:val="left"/>
      <w:pPr>
        <w:ind w:left="9162" w:hanging="360"/>
      </w:pPr>
    </w:lvl>
    <w:lvl w:ilvl="8" w:tplc="0809001B" w:tentative="1">
      <w:start w:val="1"/>
      <w:numFmt w:val="lowerRoman"/>
      <w:lvlText w:val="%9."/>
      <w:lvlJc w:val="right"/>
      <w:pPr>
        <w:ind w:left="9882" w:hanging="180"/>
      </w:pPr>
    </w:lvl>
  </w:abstractNum>
  <w:abstractNum w:abstractNumId="2" w15:restartNumberingAfterBreak="0">
    <w:nsid w:val="542C7628"/>
    <w:multiLevelType w:val="hybridMultilevel"/>
    <w:tmpl w:val="5E3820D2"/>
    <w:lvl w:ilvl="0" w:tplc="0409000F">
      <w:start w:val="1"/>
      <w:numFmt w:val="decimal"/>
      <w:lvlText w:val="%1."/>
      <w:lvlJc w:val="left"/>
      <w:pPr>
        <w:ind w:left="4122" w:hanging="360"/>
      </w:pPr>
    </w:lvl>
    <w:lvl w:ilvl="1" w:tplc="08090019" w:tentative="1">
      <w:start w:val="1"/>
      <w:numFmt w:val="lowerLetter"/>
      <w:lvlText w:val="%2."/>
      <w:lvlJc w:val="left"/>
      <w:pPr>
        <w:ind w:left="4842" w:hanging="360"/>
      </w:pPr>
    </w:lvl>
    <w:lvl w:ilvl="2" w:tplc="0809001B" w:tentative="1">
      <w:start w:val="1"/>
      <w:numFmt w:val="lowerRoman"/>
      <w:lvlText w:val="%3."/>
      <w:lvlJc w:val="right"/>
      <w:pPr>
        <w:ind w:left="5562" w:hanging="180"/>
      </w:pPr>
    </w:lvl>
    <w:lvl w:ilvl="3" w:tplc="0809000F" w:tentative="1">
      <w:start w:val="1"/>
      <w:numFmt w:val="decimal"/>
      <w:lvlText w:val="%4."/>
      <w:lvlJc w:val="left"/>
      <w:pPr>
        <w:ind w:left="6282" w:hanging="360"/>
      </w:pPr>
    </w:lvl>
    <w:lvl w:ilvl="4" w:tplc="08090019" w:tentative="1">
      <w:start w:val="1"/>
      <w:numFmt w:val="lowerLetter"/>
      <w:lvlText w:val="%5."/>
      <w:lvlJc w:val="left"/>
      <w:pPr>
        <w:ind w:left="7002" w:hanging="360"/>
      </w:pPr>
    </w:lvl>
    <w:lvl w:ilvl="5" w:tplc="0809001B" w:tentative="1">
      <w:start w:val="1"/>
      <w:numFmt w:val="lowerRoman"/>
      <w:lvlText w:val="%6."/>
      <w:lvlJc w:val="right"/>
      <w:pPr>
        <w:ind w:left="7722" w:hanging="180"/>
      </w:pPr>
    </w:lvl>
    <w:lvl w:ilvl="6" w:tplc="0809000F" w:tentative="1">
      <w:start w:val="1"/>
      <w:numFmt w:val="decimal"/>
      <w:lvlText w:val="%7."/>
      <w:lvlJc w:val="left"/>
      <w:pPr>
        <w:ind w:left="8442" w:hanging="360"/>
      </w:pPr>
    </w:lvl>
    <w:lvl w:ilvl="7" w:tplc="08090019" w:tentative="1">
      <w:start w:val="1"/>
      <w:numFmt w:val="lowerLetter"/>
      <w:lvlText w:val="%8."/>
      <w:lvlJc w:val="left"/>
      <w:pPr>
        <w:ind w:left="9162" w:hanging="360"/>
      </w:pPr>
    </w:lvl>
    <w:lvl w:ilvl="8" w:tplc="0809001B" w:tentative="1">
      <w:start w:val="1"/>
      <w:numFmt w:val="lowerRoman"/>
      <w:lvlText w:val="%9."/>
      <w:lvlJc w:val="right"/>
      <w:pPr>
        <w:ind w:left="9882" w:hanging="180"/>
      </w:pPr>
    </w:lvl>
  </w:abstractNum>
  <w:abstractNum w:abstractNumId="3" w15:restartNumberingAfterBreak="0">
    <w:nsid w:val="54EE7D73"/>
    <w:multiLevelType w:val="hybridMultilevel"/>
    <w:tmpl w:val="18526E16"/>
    <w:lvl w:ilvl="0" w:tplc="0409001B">
      <w:start w:val="1"/>
      <w:numFmt w:val="lowerRoman"/>
      <w:lvlText w:val="%1."/>
      <w:lvlJc w:val="right"/>
      <w:pPr>
        <w:ind w:left="4122" w:hanging="360"/>
      </w:pPr>
    </w:lvl>
    <w:lvl w:ilvl="1" w:tplc="08090019">
      <w:start w:val="1"/>
      <w:numFmt w:val="lowerLetter"/>
      <w:lvlText w:val="%2."/>
      <w:lvlJc w:val="left"/>
      <w:pPr>
        <w:ind w:left="4842" w:hanging="360"/>
      </w:pPr>
    </w:lvl>
    <w:lvl w:ilvl="2" w:tplc="0809001B">
      <w:start w:val="1"/>
      <w:numFmt w:val="lowerRoman"/>
      <w:lvlText w:val="%3."/>
      <w:lvlJc w:val="right"/>
      <w:pPr>
        <w:ind w:left="5562" w:hanging="180"/>
      </w:pPr>
    </w:lvl>
    <w:lvl w:ilvl="3" w:tplc="0809000F" w:tentative="1">
      <w:start w:val="1"/>
      <w:numFmt w:val="decimal"/>
      <w:lvlText w:val="%4."/>
      <w:lvlJc w:val="left"/>
      <w:pPr>
        <w:ind w:left="6282" w:hanging="360"/>
      </w:pPr>
    </w:lvl>
    <w:lvl w:ilvl="4" w:tplc="08090019" w:tentative="1">
      <w:start w:val="1"/>
      <w:numFmt w:val="lowerLetter"/>
      <w:lvlText w:val="%5."/>
      <w:lvlJc w:val="left"/>
      <w:pPr>
        <w:ind w:left="7002" w:hanging="360"/>
      </w:pPr>
    </w:lvl>
    <w:lvl w:ilvl="5" w:tplc="0809001B" w:tentative="1">
      <w:start w:val="1"/>
      <w:numFmt w:val="lowerRoman"/>
      <w:lvlText w:val="%6."/>
      <w:lvlJc w:val="right"/>
      <w:pPr>
        <w:ind w:left="7722" w:hanging="180"/>
      </w:pPr>
    </w:lvl>
    <w:lvl w:ilvl="6" w:tplc="0809000F" w:tentative="1">
      <w:start w:val="1"/>
      <w:numFmt w:val="decimal"/>
      <w:lvlText w:val="%7."/>
      <w:lvlJc w:val="left"/>
      <w:pPr>
        <w:ind w:left="8442" w:hanging="360"/>
      </w:pPr>
    </w:lvl>
    <w:lvl w:ilvl="7" w:tplc="08090019" w:tentative="1">
      <w:start w:val="1"/>
      <w:numFmt w:val="lowerLetter"/>
      <w:lvlText w:val="%8."/>
      <w:lvlJc w:val="left"/>
      <w:pPr>
        <w:ind w:left="9162" w:hanging="360"/>
      </w:pPr>
    </w:lvl>
    <w:lvl w:ilvl="8" w:tplc="0809001B" w:tentative="1">
      <w:start w:val="1"/>
      <w:numFmt w:val="lowerRoman"/>
      <w:lvlText w:val="%9."/>
      <w:lvlJc w:val="right"/>
      <w:pPr>
        <w:ind w:left="9882" w:hanging="180"/>
      </w:pPr>
    </w:lvl>
  </w:abstractNum>
  <w:abstractNum w:abstractNumId="4" w15:restartNumberingAfterBreak="0">
    <w:nsid w:val="5A967D2F"/>
    <w:multiLevelType w:val="hybridMultilevel"/>
    <w:tmpl w:val="0420B984"/>
    <w:lvl w:ilvl="0" w:tplc="CE9269BE">
      <w:start w:val="1"/>
      <w:numFmt w:val="decimal"/>
      <w:lvlText w:val="%1."/>
      <w:lvlJc w:val="left"/>
      <w:pPr>
        <w:ind w:left="3762" w:hanging="360"/>
      </w:pPr>
      <w:rPr>
        <w:rFonts w:hint="default"/>
      </w:rPr>
    </w:lvl>
    <w:lvl w:ilvl="1" w:tplc="08090019" w:tentative="1">
      <w:start w:val="1"/>
      <w:numFmt w:val="lowerLetter"/>
      <w:lvlText w:val="%2."/>
      <w:lvlJc w:val="left"/>
      <w:pPr>
        <w:ind w:left="4482" w:hanging="360"/>
      </w:pPr>
    </w:lvl>
    <w:lvl w:ilvl="2" w:tplc="0809001B" w:tentative="1">
      <w:start w:val="1"/>
      <w:numFmt w:val="lowerRoman"/>
      <w:lvlText w:val="%3."/>
      <w:lvlJc w:val="right"/>
      <w:pPr>
        <w:ind w:left="5202" w:hanging="180"/>
      </w:pPr>
    </w:lvl>
    <w:lvl w:ilvl="3" w:tplc="0809000F" w:tentative="1">
      <w:start w:val="1"/>
      <w:numFmt w:val="decimal"/>
      <w:lvlText w:val="%4."/>
      <w:lvlJc w:val="left"/>
      <w:pPr>
        <w:ind w:left="5922" w:hanging="360"/>
      </w:pPr>
    </w:lvl>
    <w:lvl w:ilvl="4" w:tplc="08090019" w:tentative="1">
      <w:start w:val="1"/>
      <w:numFmt w:val="lowerLetter"/>
      <w:lvlText w:val="%5."/>
      <w:lvlJc w:val="left"/>
      <w:pPr>
        <w:ind w:left="6642" w:hanging="360"/>
      </w:pPr>
    </w:lvl>
    <w:lvl w:ilvl="5" w:tplc="0809001B" w:tentative="1">
      <w:start w:val="1"/>
      <w:numFmt w:val="lowerRoman"/>
      <w:lvlText w:val="%6."/>
      <w:lvlJc w:val="right"/>
      <w:pPr>
        <w:ind w:left="7362" w:hanging="180"/>
      </w:pPr>
    </w:lvl>
    <w:lvl w:ilvl="6" w:tplc="0809000F" w:tentative="1">
      <w:start w:val="1"/>
      <w:numFmt w:val="decimal"/>
      <w:lvlText w:val="%7."/>
      <w:lvlJc w:val="left"/>
      <w:pPr>
        <w:ind w:left="8082" w:hanging="360"/>
      </w:pPr>
    </w:lvl>
    <w:lvl w:ilvl="7" w:tplc="08090019" w:tentative="1">
      <w:start w:val="1"/>
      <w:numFmt w:val="lowerLetter"/>
      <w:lvlText w:val="%8."/>
      <w:lvlJc w:val="left"/>
      <w:pPr>
        <w:ind w:left="8802" w:hanging="360"/>
      </w:pPr>
    </w:lvl>
    <w:lvl w:ilvl="8" w:tplc="0809001B" w:tentative="1">
      <w:start w:val="1"/>
      <w:numFmt w:val="lowerRoman"/>
      <w:lvlText w:val="%9."/>
      <w:lvlJc w:val="right"/>
      <w:pPr>
        <w:ind w:left="9522"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13E"/>
    <w:rsid w:val="000909CB"/>
    <w:rsid w:val="000C7163"/>
    <w:rsid w:val="001059DC"/>
    <w:rsid w:val="00107DCA"/>
    <w:rsid w:val="00162690"/>
    <w:rsid w:val="001712FB"/>
    <w:rsid w:val="00190750"/>
    <w:rsid w:val="001A5705"/>
    <w:rsid w:val="001D0232"/>
    <w:rsid w:val="002043B4"/>
    <w:rsid w:val="00247C48"/>
    <w:rsid w:val="00267217"/>
    <w:rsid w:val="0028491B"/>
    <w:rsid w:val="0028670E"/>
    <w:rsid w:val="002B6EEB"/>
    <w:rsid w:val="002B783C"/>
    <w:rsid w:val="002D67E3"/>
    <w:rsid w:val="002D71B3"/>
    <w:rsid w:val="00302747"/>
    <w:rsid w:val="00316FA5"/>
    <w:rsid w:val="003173ED"/>
    <w:rsid w:val="003351D9"/>
    <w:rsid w:val="003674C0"/>
    <w:rsid w:val="003827D6"/>
    <w:rsid w:val="003D0820"/>
    <w:rsid w:val="0041574F"/>
    <w:rsid w:val="00486ED2"/>
    <w:rsid w:val="00495117"/>
    <w:rsid w:val="004D4A1A"/>
    <w:rsid w:val="004F2120"/>
    <w:rsid w:val="005C2744"/>
    <w:rsid w:val="005D4921"/>
    <w:rsid w:val="005D54B1"/>
    <w:rsid w:val="005F42E3"/>
    <w:rsid w:val="00620525"/>
    <w:rsid w:val="00647621"/>
    <w:rsid w:val="00690927"/>
    <w:rsid w:val="006A1553"/>
    <w:rsid w:val="006A1678"/>
    <w:rsid w:val="006A1A0C"/>
    <w:rsid w:val="006A5F6F"/>
    <w:rsid w:val="006A7E8D"/>
    <w:rsid w:val="006E0C9C"/>
    <w:rsid w:val="006E7F29"/>
    <w:rsid w:val="007122D3"/>
    <w:rsid w:val="007439AE"/>
    <w:rsid w:val="00761F2B"/>
    <w:rsid w:val="008719C0"/>
    <w:rsid w:val="008A1A4D"/>
    <w:rsid w:val="008C1EB1"/>
    <w:rsid w:val="008D4A6D"/>
    <w:rsid w:val="008E7EB2"/>
    <w:rsid w:val="0092502E"/>
    <w:rsid w:val="00932692"/>
    <w:rsid w:val="00956768"/>
    <w:rsid w:val="00962027"/>
    <w:rsid w:val="009B0CDA"/>
    <w:rsid w:val="009C7B59"/>
    <w:rsid w:val="009D5573"/>
    <w:rsid w:val="009F38F0"/>
    <w:rsid w:val="00A10D6B"/>
    <w:rsid w:val="00A251E7"/>
    <w:rsid w:val="00A62911"/>
    <w:rsid w:val="00A876B0"/>
    <w:rsid w:val="00AB5DE5"/>
    <w:rsid w:val="00AB62BE"/>
    <w:rsid w:val="00AE696F"/>
    <w:rsid w:val="00AF313E"/>
    <w:rsid w:val="00B0620C"/>
    <w:rsid w:val="00B52D95"/>
    <w:rsid w:val="00B56AC7"/>
    <w:rsid w:val="00B638F2"/>
    <w:rsid w:val="00C40251"/>
    <w:rsid w:val="00C568A0"/>
    <w:rsid w:val="00D22069"/>
    <w:rsid w:val="00D4656C"/>
    <w:rsid w:val="00D466E6"/>
    <w:rsid w:val="00D57459"/>
    <w:rsid w:val="00D66882"/>
    <w:rsid w:val="00D81D7D"/>
    <w:rsid w:val="00DA58F5"/>
    <w:rsid w:val="00DF1AF5"/>
    <w:rsid w:val="00E0276B"/>
    <w:rsid w:val="00E22692"/>
    <w:rsid w:val="00E55227"/>
    <w:rsid w:val="00E70374"/>
    <w:rsid w:val="00EB2E13"/>
    <w:rsid w:val="00EB5C83"/>
    <w:rsid w:val="00EC5E8E"/>
    <w:rsid w:val="00F21687"/>
    <w:rsid w:val="00F533BF"/>
    <w:rsid w:val="00F549F0"/>
    <w:rsid w:val="00F57894"/>
    <w:rsid w:val="00F74CC9"/>
    <w:rsid w:val="00FD2EC2"/>
    <w:rsid w:val="00FE337E"/>
    <w:rsid w:val="00FE3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8427E"/>
  <w15:chartTrackingRefBased/>
  <w15:docId w15:val="{D7689270-2808-4B4D-B35B-4B8A8331B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316FA5"/>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316FA5"/>
    <w:rPr>
      <w:sz w:val="20"/>
      <w:szCs w:val="20"/>
    </w:rPr>
  </w:style>
  <w:style w:type="character" w:styleId="Refdenotaderodap">
    <w:name w:val="footnote reference"/>
    <w:basedOn w:val="Fontepargpadro"/>
    <w:uiPriority w:val="99"/>
    <w:semiHidden/>
    <w:unhideWhenUsed/>
    <w:rsid w:val="00316FA5"/>
    <w:rPr>
      <w:vertAlign w:val="superscript"/>
    </w:rPr>
  </w:style>
  <w:style w:type="paragraph" w:styleId="PargrafodaLista">
    <w:name w:val="List Paragraph"/>
    <w:basedOn w:val="Normal"/>
    <w:uiPriority w:val="34"/>
    <w:qFormat/>
    <w:rsid w:val="002B78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989451">
      <w:bodyDiv w:val="1"/>
      <w:marLeft w:val="0"/>
      <w:marRight w:val="0"/>
      <w:marTop w:val="0"/>
      <w:marBottom w:val="0"/>
      <w:divBdr>
        <w:top w:val="none" w:sz="0" w:space="0" w:color="auto"/>
        <w:left w:val="none" w:sz="0" w:space="0" w:color="auto"/>
        <w:bottom w:val="none" w:sz="0" w:space="0" w:color="auto"/>
        <w:right w:val="none" w:sz="0" w:space="0" w:color="auto"/>
      </w:divBdr>
    </w:div>
    <w:div w:id="179859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649E1-573D-4C60-BB50-1E96CA65B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3251</Words>
  <Characters>17557</Characters>
  <Application>Microsoft Office Word</Application>
  <DocSecurity>0</DocSecurity>
  <Lines>146</Lines>
  <Paragraphs>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Jales Caur</dc:creator>
  <cp:keywords/>
  <dc:description/>
  <cp:lastModifiedBy>ilana szabo</cp:lastModifiedBy>
  <cp:revision>2</cp:revision>
  <dcterms:created xsi:type="dcterms:W3CDTF">2022-01-31T17:42:00Z</dcterms:created>
  <dcterms:modified xsi:type="dcterms:W3CDTF">2022-01-31T17:42:00Z</dcterms:modified>
</cp:coreProperties>
</file>